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C0F" w:rsidRPr="0060569C" w:rsidRDefault="0060569C" w:rsidP="0060569C">
      <w:pPr>
        <w:spacing w:after="0" w:line="33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69C">
        <w:rPr>
          <w:rFonts w:ascii="Times New Roman" w:hAnsi="Times New Roman" w:cs="Times New Roman"/>
          <w:b/>
          <w:sz w:val="24"/>
          <w:szCs w:val="24"/>
        </w:rPr>
        <w:t>Перечень сведений к пояснительной записке</w:t>
      </w:r>
    </w:p>
    <w:p w:rsidR="00BA5A6F" w:rsidRPr="000629C5" w:rsidRDefault="00BA5A6F" w:rsidP="000629C5">
      <w:pPr>
        <w:spacing w:after="0" w:line="33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5A6F" w:rsidRPr="000629C5" w:rsidRDefault="00BA5A6F" w:rsidP="000629C5">
      <w:pPr>
        <w:spacing w:after="0" w:line="33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9C5">
        <w:rPr>
          <w:rFonts w:ascii="Times New Roman" w:hAnsi="Times New Roman" w:cs="Times New Roman"/>
          <w:b/>
          <w:sz w:val="24"/>
          <w:szCs w:val="24"/>
        </w:rPr>
        <w:t>1. Общие сведения:</w:t>
      </w:r>
    </w:p>
    <w:p w:rsidR="00CA1ED8" w:rsidRPr="000629C5" w:rsidRDefault="00D86582" w:rsidP="000629C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629C5">
        <w:rPr>
          <w:rFonts w:ascii="Times New Roman" w:hAnsi="Times New Roman" w:cs="Times New Roman"/>
          <w:sz w:val="24"/>
          <w:szCs w:val="24"/>
          <w:u w:val="single"/>
        </w:rPr>
        <w:t xml:space="preserve">1.1 </w:t>
      </w:r>
      <w:r w:rsidR="00BA5A6F" w:rsidRPr="000629C5">
        <w:rPr>
          <w:rFonts w:ascii="Times New Roman" w:hAnsi="Times New Roman" w:cs="Times New Roman"/>
          <w:sz w:val="24"/>
          <w:szCs w:val="24"/>
          <w:u w:val="single"/>
        </w:rPr>
        <w:t>наименование проекта ИПР</w:t>
      </w:r>
      <w:r w:rsidR="007E1CF1" w:rsidRPr="000629C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CA1ED8" w:rsidRPr="000629C5" w:rsidRDefault="00CA1ED8" w:rsidP="000629C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A5A6F" w:rsidRPr="000629C5" w:rsidRDefault="007E1CF1" w:rsidP="000629C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29C5">
        <w:rPr>
          <w:rFonts w:ascii="Times New Roman" w:hAnsi="Times New Roman" w:cs="Times New Roman"/>
          <w:sz w:val="24"/>
          <w:szCs w:val="24"/>
        </w:rPr>
        <w:t>Проект инвестиционной программы в сфере оказания услуг по передаче электрической энергии АО «Самаранефтегаз» на 2019 – 2023 гг.</w:t>
      </w:r>
      <w:r w:rsidR="00BA5A6F" w:rsidRPr="000629C5">
        <w:rPr>
          <w:rFonts w:ascii="Times New Roman" w:hAnsi="Times New Roman" w:cs="Times New Roman"/>
          <w:sz w:val="24"/>
          <w:szCs w:val="24"/>
        </w:rPr>
        <w:t>;</w:t>
      </w:r>
    </w:p>
    <w:p w:rsidR="007E1CF1" w:rsidRPr="000629C5" w:rsidRDefault="007E1CF1" w:rsidP="000629C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E1CF1" w:rsidRPr="000629C5" w:rsidRDefault="00D86582" w:rsidP="000629C5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629C5">
        <w:rPr>
          <w:rFonts w:ascii="Times New Roman" w:hAnsi="Times New Roman" w:cs="Times New Roman"/>
          <w:sz w:val="24"/>
          <w:szCs w:val="24"/>
          <w:u w:val="single"/>
        </w:rPr>
        <w:t xml:space="preserve">1.2 </w:t>
      </w:r>
      <w:r w:rsidR="00BA5A6F" w:rsidRPr="000629C5">
        <w:rPr>
          <w:rFonts w:ascii="Times New Roman" w:hAnsi="Times New Roman" w:cs="Times New Roman"/>
          <w:sz w:val="24"/>
          <w:szCs w:val="24"/>
          <w:u w:val="single"/>
        </w:rPr>
        <w:t>зона деятельности сетевой организации (по муниципальным образованиям – городским округам и районам Самарской области)</w:t>
      </w:r>
      <w:r w:rsidR="000D627D" w:rsidRPr="000629C5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0F5F98" w:rsidRPr="000F5F98" w:rsidRDefault="000F5F98" w:rsidP="000F5F9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F5F98">
        <w:rPr>
          <w:rFonts w:ascii="Times New Roman" w:hAnsi="Times New Roman" w:cs="Times New Roman"/>
          <w:sz w:val="24"/>
          <w:szCs w:val="24"/>
        </w:rPr>
        <w:t xml:space="preserve">городской округ г Отрадный, </w:t>
      </w:r>
    </w:p>
    <w:p w:rsidR="000F5F98" w:rsidRPr="000F5F98" w:rsidRDefault="000F5F98" w:rsidP="000F5F9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F5F98">
        <w:rPr>
          <w:rFonts w:ascii="Times New Roman" w:hAnsi="Times New Roman" w:cs="Times New Roman"/>
          <w:sz w:val="24"/>
          <w:szCs w:val="24"/>
        </w:rPr>
        <w:t xml:space="preserve">Сергиевский муниципальный район </w:t>
      </w:r>
      <w:proofErr w:type="spellStart"/>
      <w:r w:rsidRPr="000F5F98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0F5F98">
        <w:rPr>
          <w:rFonts w:ascii="Times New Roman" w:hAnsi="Times New Roman" w:cs="Times New Roman"/>
          <w:sz w:val="24"/>
          <w:szCs w:val="24"/>
        </w:rPr>
        <w:t xml:space="preserve"> Суходол,</w:t>
      </w:r>
    </w:p>
    <w:p w:rsidR="000F5F98" w:rsidRPr="000F5F98" w:rsidRDefault="000F5F98" w:rsidP="000F5F9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F5F98">
        <w:rPr>
          <w:rFonts w:ascii="Times New Roman" w:hAnsi="Times New Roman" w:cs="Times New Roman"/>
          <w:sz w:val="24"/>
          <w:szCs w:val="24"/>
        </w:rPr>
        <w:t xml:space="preserve">Сергиевский муниципальный район с Сергиевск, </w:t>
      </w:r>
    </w:p>
    <w:p w:rsidR="000F5F98" w:rsidRPr="000F5F98" w:rsidRDefault="000F5F98" w:rsidP="000F5F9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F5F98">
        <w:rPr>
          <w:rFonts w:ascii="Times New Roman" w:hAnsi="Times New Roman" w:cs="Times New Roman"/>
          <w:sz w:val="24"/>
          <w:szCs w:val="24"/>
        </w:rPr>
        <w:t xml:space="preserve">городской округ </w:t>
      </w:r>
      <w:proofErr w:type="spellStart"/>
      <w:r w:rsidRPr="000F5F98">
        <w:rPr>
          <w:rFonts w:ascii="Times New Roman" w:hAnsi="Times New Roman" w:cs="Times New Roman"/>
          <w:sz w:val="24"/>
          <w:szCs w:val="24"/>
        </w:rPr>
        <w:t>Похвистневог</w:t>
      </w:r>
      <w:proofErr w:type="spellEnd"/>
      <w:r w:rsidRPr="000F5F98">
        <w:rPr>
          <w:rFonts w:ascii="Times New Roman" w:hAnsi="Times New Roman" w:cs="Times New Roman"/>
          <w:sz w:val="24"/>
          <w:szCs w:val="24"/>
        </w:rPr>
        <w:t xml:space="preserve"> Похвистнево, </w:t>
      </w:r>
    </w:p>
    <w:p w:rsidR="000F5F98" w:rsidRPr="000F5F98" w:rsidRDefault="000F5F98" w:rsidP="000F5F9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F5F98">
        <w:rPr>
          <w:rFonts w:ascii="Times New Roman" w:hAnsi="Times New Roman" w:cs="Times New Roman"/>
          <w:sz w:val="24"/>
          <w:szCs w:val="24"/>
        </w:rPr>
        <w:t xml:space="preserve">городской округ </w:t>
      </w:r>
      <w:proofErr w:type="spellStart"/>
      <w:r w:rsidRPr="000F5F98">
        <w:rPr>
          <w:rFonts w:ascii="Times New Roman" w:hAnsi="Times New Roman" w:cs="Times New Roman"/>
          <w:sz w:val="24"/>
          <w:szCs w:val="24"/>
        </w:rPr>
        <w:t>Жигулевскс</w:t>
      </w:r>
      <w:proofErr w:type="spellEnd"/>
      <w:r w:rsidRPr="000F5F98">
        <w:rPr>
          <w:rFonts w:ascii="Times New Roman" w:hAnsi="Times New Roman" w:cs="Times New Roman"/>
          <w:sz w:val="24"/>
          <w:szCs w:val="24"/>
        </w:rPr>
        <w:t xml:space="preserve"> Солнечная Поляна, </w:t>
      </w:r>
    </w:p>
    <w:p w:rsidR="000F5F98" w:rsidRPr="000F5F98" w:rsidRDefault="000F5F98" w:rsidP="000F5F9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F5F98">
        <w:rPr>
          <w:rFonts w:ascii="Times New Roman" w:hAnsi="Times New Roman" w:cs="Times New Roman"/>
          <w:sz w:val="24"/>
          <w:szCs w:val="24"/>
        </w:rPr>
        <w:t xml:space="preserve">городской округ Жигулевск с Зольное, </w:t>
      </w:r>
    </w:p>
    <w:p w:rsidR="000F5F98" w:rsidRPr="000F5F98" w:rsidRDefault="000F5F98" w:rsidP="000F5F9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F5F98">
        <w:rPr>
          <w:rFonts w:ascii="Times New Roman" w:hAnsi="Times New Roman" w:cs="Times New Roman"/>
          <w:sz w:val="24"/>
          <w:szCs w:val="24"/>
        </w:rPr>
        <w:t xml:space="preserve">Красноярский муниципальный </w:t>
      </w:r>
      <w:proofErr w:type="spellStart"/>
      <w:r w:rsidRPr="000F5F98">
        <w:rPr>
          <w:rFonts w:ascii="Times New Roman" w:hAnsi="Times New Roman" w:cs="Times New Roman"/>
          <w:sz w:val="24"/>
          <w:szCs w:val="24"/>
        </w:rPr>
        <w:t>районс</w:t>
      </w:r>
      <w:proofErr w:type="spellEnd"/>
      <w:r w:rsidRPr="000F5F98">
        <w:rPr>
          <w:rFonts w:ascii="Times New Roman" w:hAnsi="Times New Roman" w:cs="Times New Roman"/>
          <w:sz w:val="24"/>
          <w:szCs w:val="24"/>
        </w:rPr>
        <w:t xml:space="preserve"> Малая </w:t>
      </w:r>
      <w:proofErr w:type="spellStart"/>
      <w:r w:rsidRPr="000F5F98">
        <w:rPr>
          <w:rFonts w:ascii="Times New Roman" w:hAnsi="Times New Roman" w:cs="Times New Roman"/>
          <w:sz w:val="24"/>
          <w:szCs w:val="24"/>
        </w:rPr>
        <w:t>Царевщина</w:t>
      </w:r>
      <w:proofErr w:type="spellEnd"/>
      <w:r w:rsidRPr="000F5F98">
        <w:rPr>
          <w:rFonts w:ascii="Times New Roman" w:hAnsi="Times New Roman" w:cs="Times New Roman"/>
          <w:sz w:val="24"/>
          <w:szCs w:val="24"/>
        </w:rPr>
        <w:t>,</w:t>
      </w:r>
    </w:p>
    <w:p w:rsidR="000F5F98" w:rsidRPr="000F5F98" w:rsidRDefault="000F5F98" w:rsidP="000F5F9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F5F98">
        <w:rPr>
          <w:rFonts w:ascii="Times New Roman" w:hAnsi="Times New Roman" w:cs="Times New Roman"/>
          <w:sz w:val="24"/>
          <w:szCs w:val="24"/>
        </w:rPr>
        <w:t xml:space="preserve">Красноярский муниципальный </w:t>
      </w:r>
      <w:proofErr w:type="spellStart"/>
      <w:r w:rsidRPr="000F5F98">
        <w:rPr>
          <w:rFonts w:ascii="Times New Roman" w:hAnsi="Times New Roman" w:cs="Times New Roman"/>
          <w:sz w:val="24"/>
          <w:szCs w:val="24"/>
        </w:rPr>
        <w:t>районп</w:t>
      </w:r>
      <w:proofErr w:type="spellEnd"/>
      <w:r w:rsidRPr="000F5F98">
        <w:rPr>
          <w:rFonts w:ascii="Times New Roman" w:hAnsi="Times New Roman" w:cs="Times New Roman"/>
          <w:sz w:val="24"/>
          <w:szCs w:val="24"/>
        </w:rPr>
        <w:t xml:space="preserve"> Жареный Бугор, </w:t>
      </w:r>
    </w:p>
    <w:p w:rsidR="000F5F98" w:rsidRPr="000F5F98" w:rsidRDefault="000F5F98" w:rsidP="000F5F9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F5F98">
        <w:rPr>
          <w:rFonts w:ascii="Times New Roman" w:hAnsi="Times New Roman" w:cs="Times New Roman"/>
          <w:sz w:val="24"/>
          <w:szCs w:val="24"/>
        </w:rPr>
        <w:t xml:space="preserve">Красноярский муниципальный район п Водный,  </w:t>
      </w:r>
    </w:p>
    <w:p w:rsidR="000F5F98" w:rsidRPr="000F5F98" w:rsidRDefault="000F5F98" w:rsidP="000F5F9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F5F98">
        <w:rPr>
          <w:rFonts w:ascii="Times New Roman" w:hAnsi="Times New Roman" w:cs="Times New Roman"/>
          <w:sz w:val="24"/>
          <w:szCs w:val="24"/>
        </w:rPr>
        <w:t>Кинельский</w:t>
      </w:r>
      <w:proofErr w:type="spellEnd"/>
      <w:r w:rsidRPr="000F5F98">
        <w:rPr>
          <w:rFonts w:ascii="Times New Roman" w:hAnsi="Times New Roman" w:cs="Times New Roman"/>
          <w:sz w:val="24"/>
          <w:szCs w:val="24"/>
        </w:rPr>
        <w:t xml:space="preserve"> муниципальный </w:t>
      </w:r>
      <w:proofErr w:type="spellStart"/>
      <w:r w:rsidRPr="000F5F98">
        <w:rPr>
          <w:rFonts w:ascii="Times New Roman" w:hAnsi="Times New Roman" w:cs="Times New Roman"/>
          <w:sz w:val="24"/>
          <w:szCs w:val="24"/>
        </w:rPr>
        <w:t>районс</w:t>
      </w:r>
      <w:proofErr w:type="gramStart"/>
      <w:r w:rsidRPr="000F5F98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0F5F98">
        <w:rPr>
          <w:rFonts w:ascii="Times New Roman" w:hAnsi="Times New Roman" w:cs="Times New Roman"/>
          <w:sz w:val="24"/>
          <w:szCs w:val="24"/>
        </w:rPr>
        <w:t>убовка</w:t>
      </w:r>
      <w:proofErr w:type="spellEnd"/>
      <w:r w:rsidRPr="000F5F98">
        <w:rPr>
          <w:rFonts w:ascii="Times New Roman" w:hAnsi="Times New Roman" w:cs="Times New Roman"/>
          <w:sz w:val="24"/>
          <w:szCs w:val="24"/>
        </w:rPr>
        <w:t>.</w:t>
      </w:r>
    </w:p>
    <w:p w:rsidR="00770BF1" w:rsidRPr="000629C5" w:rsidRDefault="00D86582" w:rsidP="000629C5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629C5">
        <w:rPr>
          <w:rFonts w:ascii="Times New Roman" w:hAnsi="Times New Roman" w:cs="Times New Roman"/>
          <w:sz w:val="24"/>
          <w:szCs w:val="24"/>
          <w:u w:val="single"/>
        </w:rPr>
        <w:t xml:space="preserve">1.3 </w:t>
      </w:r>
      <w:r w:rsidR="00BA5A6F" w:rsidRPr="000629C5">
        <w:rPr>
          <w:rFonts w:ascii="Times New Roman" w:hAnsi="Times New Roman" w:cs="Times New Roman"/>
          <w:sz w:val="24"/>
          <w:szCs w:val="24"/>
          <w:u w:val="single"/>
        </w:rPr>
        <w:t>сведения о потребителях</w:t>
      </w:r>
      <w:r w:rsidR="00931195" w:rsidRPr="000629C5">
        <w:rPr>
          <w:rFonts w:ascii="Times New Roman" w:hAnsi="Times New Roman" w:cs="Times New Roman"/>
          <w:sz w:val="24"/>
          <w:szCs w:val="24"/>
          <w:u w:val="single"/>
        </w:rPr>
        <w:t>, электроснабжение которых осуществляется сетевой организацией</w:t>
      </w:r>
      <w:r w:rsidR="00770BF1" w:rsidRPr="000629C5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0F5F98" w:rsidRPr="000F5F98" w:rsidRDefault="000F5F98" w:rsidP="000F5F98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5F98">
        <w:rPr>
          <w:rFonts w:ascii="Times New Roman" w:hAnsi="Times New Roman" w:cs="Times New Roman"/>
          <w:sz w:val="24"/>
          <w:szCs w:val="24"/>
        </w:rPr>
        <w:t>К сетям Общества под</w:t>
      </w:r>
      <w:r w:rsidR="00525A1B">
        <w:rPr>
          <w:rFonts w:ascii="Times New Roman" w:hAnsi="Times New Roman" w:cs="Times New Roman"/>
          <w:sz w:val="24"/>
          <w:szCs w:val="24"/>
        </w:rPr>
        <w:t>ключены абоненты  ООО РН-Энерго</w:t>
      </w:r>
      <w:r w:rsidRPr="000F5F98">
        <w:rPr>
          <w:rFonts w:ascii="Times New Roman" w:hAnsi="Times New Roman" w:cs="Times New Roman"/>
          <w:sz w:val="24"/>
          <w:szCs w:val="24"/>
        </w:rPr>
        <w:t xml:space="preserve"> и абоненты Гарантирующего поставщика. Общее количество абонентов составляет- 278.</w:t>
      </w:r>
    </w:p>
    <w:p w:rsidR="00770BF1" w:rsidRPr="000629C5" w:rsidRDefault="00D86582" w:rsidP="000629C5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629C5">
        <w:rPr>
          <w:rFonts w:ascii="Times New Roman" w:hAnsi="Times New Roman" w:cs="Times New Roman"/>
          <w:sz w:val="24"/>
          <w:szCs w:val="24"/>
          <w:u w:val="single"/>
        </w:rPr>
        <w:t>1.4</w:t>
      </w:r>
      <w:r w:rsidR="00525A1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31195" w:rsidRPr="000629C5">
        <w:rPr>
          <w:rFonts w:ascii="Times New Roman" w:hAnsi="Times New Roman" w:cs="Times New Roman"/>
          <w:sz w:val="24"/>
          <w:szCs w:val="24"/>
          <w:u w:val="single"/>
        </w:rPr>
        <w:t>количеств</w:t>
      </w:r>
      <w:r w:rsidR="00E271C9" w:rsidRPr="000629C5">
        <w:rPr>
          <w:rFonts w:ascii="Times New Roman" w:hAnsi="Times New Roman" w:cs="Times New Roman"/>
          <w:sz w:val="24"/>
          <w:szCs w:val="24"/>
          <w:u w:val="single"/>
        </w:rPr>
        <w:t xml:space="preserve">о </w:t>
      </w:r>
      <w:r w:rsidR="00931195" w:rsidRPr="000629C5">
        <w:rPr>
          <w:rFonts w:ascii="Times New Roman" w:hAnsi="Times New Roman" w:cs="Times New Roman"/>
          <w:sz w:val="24"/>
          <w:szCs w:val="24"/>
          <w:u w:val="single"/>
        </w:rPr>
        <w:t>многоквартирных домов или частных домовладений с</w:t>
      </w:r>
      <w:r w:rsidR="00770BF1" w:rsidRPr="000629C5">
        <w:rPr>
          <w:rFonts w:ascii="Times New Roman" w:hAnsi="Times New Roman" w:cs="Times New Roman"/>
          <w:sz w:val="24"/>
          <w:szCs w:val="24"/>
          <w:u w:val="single"/>
        </w:rPr>
        <w:t xml:space="preserve"> указанием количества населения;</w:t>
      </w:r>
    </w:p>
    <w:p w:rsidR="000F5F98" w:rsidRPr="000F5F98" w:rsidRDefault="000F5F98" w:rsidP="000F5F98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5F98">
        <w:rPr>
          <w:rFonts w:ascii="Times New Roman" w:hAnsi="Times New Roman" w:cs="Times New Roman"/>
          <w:sz w:val="24"/>
          <w:szCs w:val="24"/>
        </w:rPr>
        <w:t xml:space="preserve">Многоквартирный дом -1 п. Зольное, частные домовладения п. Малая </w:t>
      </w:r>
      <w:proofErr w:type="spellStart"/>
      <w:r w:rsidRPr="000F5F98">
        <w:rPr>
          <w:rFonts w:ascii="Times New Roman" w:hAnsi="Times New Roman" w:cs="Times New Roman"/>
          <w:sz w:val="24"/>
          <w:szCs w:val="24"/>
        </w:rPr>
        <w:t>Царевщина</w:t>
      </w:r>
      <w:proofErr w:type="spellEnd"/>
      <w:r w:rsidRPr="000F5F98">
        <w:rPr>
          <w:rFonts w:ascii="Times New Roman" w:hAnsi="Times New Roman" w:cs="Times New Roman"/>
          <w:sz w:val="24"/>
          <w:szCs w:val="24"/>
        </w:rPr>
        <w:t xml:space="preserve"> -150 домовладений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70BF1" w:rsidRPr="000629C5" w:rsidRDefault="00D86582" w:rsidP="000629C5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629C5">
        <w:rPr>
          <w:rFonts w:ascii="Times New Roman" w:hAnsi="Times New Roman" w:cs="Times New Roman"/>
          <w:sz w:val="24"/>
          <w:szCs w:val="24"/>
          <w:u w:val="single"/>
        </w:rPr>
        <w:t xml:space="preserve">1.5 </w:t>
      </w:r>
      <w:r w:rsidR="00931195" w:rsidRPr="000629C5">
        <w:rPr>
          <w:rFonts w:ascii="Times New Roman" w:hAnsi="Times New Roman" w:cs="Times New Roman"/>
          <w:sz w:val="24"/>
          <w:szCs w:val="24"/>
          <w:u w:val="single"/>
        </w:rPr>
        <w:t xml:space="preserve">количество </w:t>
      </w:r>
      <w:r w:rsidR="00E271C9" w:rsidRPr="000629C5">
        <w:rPr>
          <w:rFonts w:ascii="Times New Roman" w:hAnsi="Times New Roman" w:cs="Times New Roman"/>
          <w:sz w:val="24"/>
          <w:szCs w:val="24"/>
          <w:u w:val="single"/>
        </w:rPr>
        <w:t>социально-значимых объектов (д/сады, школы, больницы и т.п.)</w:t>
      </w:r>
      <w:r w:rsidR="00770BF1" w:rsidRPr="000629C5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0F5F98" w:rsidRPr="00133DCA" w:rsidRDefault="000F5F98" w:rsidP="000F5F98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F98">
        <w:rPr>
          <w:rFonts w:ascii="Times New Roman" w:hAnsi="Times New Roman" w:cs="Times New Roman"/>
          <w:sz w:val="24"/>
          <w:szCs w:val="24"/>
        </w:rPr>
        <w:t>Государственное бюджетное образовательное учреждение дополнительного образования детей детский оздоровительно-образовательный центр "Жигули</w:t>
      </w:r>
      <w:r w:rsidRPr="00133DCA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0BF1" w:rsidRPr="000629C5" w:rsidRDefault="00D86582" w:rsidP="000629C5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629C5">
        <w:rPr>
          <w:rFonts w:ascii="Times New Roman" w:hAnsi="Times New Roman" w:cs="Times New Roman"/>
          <w:sz w:val="24"/>
          <w:szCs w:val="24"/>
          <w:u w:val="single"/>
        </w:rPr>
        <w:t xml:space="preserve">1.6 </w:t>
      </w:r>
      <w:r w:rsidR="00770BF1" w:rsidRPr="000629C5">
        <w:rPr>
          <w:rFonts w:ascii="Times New Roman" w:hAnsi="Times New Roman" w:cs="Times New Roman"/>
          <w:sz w:val="24"/>
          <w:szCs w:val="24"/>
          <w:u w:val="single"/>
        </w:rPr>
        <w:t>количество и наименование объектов регионального или местного значения, в том числе социально-экономических инвестиционных проектов или реализуемых в сфере строительства жилья;</w:t>
      </w:r>
    </w:p>
    <w:p w:rsidR="00CA1ED8" w:rsidRPr="000F5F98" w:rsidRDefault="000F5F98" w:rsidP="000629C5">
      <w:pPr>
        <w:spacing w:after="0" w:line="336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0F5F98">
        <w:rPr>
          <w:rFonts w:ascii="Times New Roman" w:hAnsi="Times New Roman" w:cs="Times New Roman"/>
          <w:sz w:val="24"/>
          <w:szCs w:val="24"/>
        </w:rPr>
        <w:t>Отсутствует.</w:t>
      </w:r>
    </w:p>
    <w:p w:rsidR="00770BF1" w:rsidRPr="000629C5" w:rsidRDefault="00D86582" w:rsidP="000629C5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629C5">
        <w:rPr>
          <w:rFonts w:ascii="Times New Roman" w:hAnsi="Times New Roman" w:cs="Times New Roman"/>
          <w:sz w:val="24"/>
          <w:szCs w:val="24"/>
          <w:u w:val="single"/>
        </w:rPr>
        <w:t xml:space="preserve">1.7 </w:t>
      </w:r>
      <w:r w:rsidR="00770BF1" w:rsidRPr="000629C5">
        <w:rPr>
          <w:rFonts w:ascii="Times New Roman" w:hAnsi="Times New Roman" w:cs="Times New Roman"/>
          <w:sz w:val="24"/>
          <w:szCs w:val="24"/>
          <w:u w:val="single"/>
        </w:rPr>
        <w:t>количество и наименование наиболее крупных промышленных потребителей.</w:t>
      </w:r>
    </w:p>
    <w:p w:rsidR="000F5F98" w:rsidRPr="000F5F98" w:rsidRDefault="000F5F98" w:rsidP="000F5F98">
      <w:pPr>
        <w:pStyle w:val="a3"/>
        <w:numPr>
          <w:ilvl w:val="0"/>
          <w:numId w:val="8"/>
        </w:numPr>
        <w:spacing w:after="0" w:line="336" w:lineRule="auto"/>
        <w:ind w:left="851" w:hanging="425"/>
        <w:jc w:val="both"/>
        <w:rPr>
          <w:rFonts w:ascii="Segoe UI" w:hAnsi="Segoe UI" w:cs="Segoe UI"/>
          <w:color w:val="333333"/>
          <w:sz w:val="24"/>
          <w:szCs w:val="24"/>
          <w:shd w:val="clear" w:color="auto" w:fill="FFFFFF"/>
        </w:rPr>
      </w:pPr>
      <w:r w:rsidRPr="000F5F98">
        <w:rPr>
          <w:rFonts w:ascii="Times New Roman" w:hAnsi="Times New Roman" w:cs="Times New Roman"/>
          <w:sz w:val="24"/>
          <w:szCs w:val="24"/>
        </w:rPr>
        <w:t>Акционерное общество "</w:t>
      </w:r>
      <w:proofErr w:type="spellStart"/>
      <w:r w:rsidRPr="000F5F98">
        <w:rPr>
          <w:rFonts w:ascii="Times New Roman" w:hAnsi="Times New Roman" w:cs="Times New Roman"/>
          <w:sz w:val="24"/>
          <w:szCs w:val="24"/>
        </w:rPr>
        <w:t>Отрадненский</w:t>
      </w:r>
      <w:proofErr w:type="spellEnd"/>
      <w:r w:rsidRPr="000F5F98">
        <w:rPr>
          <w:rFonts w:ascii="Times New Roman" w:hAnsi="Times New Roman" w:cs="Times New Roman"/>
          <w:sz w:val="24"/>
          <w:szCs w:val="24"/>
        </w:rPr>
        <w:t xml:space="preserve"> газоперерабатывающий завод",</w:t>
      </w:r>
      <w:r w:rsidRPr="000F5F98">
        <w:rPr>
          <w:rFonts w:ascii="Segoe UI" w:hAnsi="Segoe UI" w:cs="Segoe UI"/>
          <w:color w:val="333333"/>
          <w:sz w:val="24"/>
          <w:szCs w:val="24"/>
          <w:shd w:val="clear" w:color="auto" w:fill="FFFFFF"/>
        </w:rPr>
        <w:t xml:space="preserve"> </w:t>
      </w:r>
    </w:p>
    <w:p w:rsidR="000F5F98" w:rsidRPr="000F5F98" w:rsidRDefault="000F5F98" w:rsidP="000F5F98">
      <w:pPr>
        <w:pStyle w:val="a3"/>
        <w:numPr>
          <w:ilvl w:val="0"/>
          <w:numId w:val="8"/>
        </w:numPr>
        <w:spacing w:after="0" w:line="33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F5F98">
        <w:rPr>
          <w:rFonts w:ascii="Times New Roman" w:hAnsi="Times New Roman" w:cs="Times New Roman"/>
          <w:sz w:val="24"/>
          <w:szCs w:val="24"/>
        </w:rPr>
        <w:t>Акционерное общество "</w:t>
      </w:r>
      <w:proofErr w:type="spellStart"/>
      <w:r w:rsidRPr="000F5F98">
        <w:rPr>
          <w:rFonts w:ascii="Times New Roman" w:hAnsi="Times New Roman" w:cs="Times New Roman"/>
          <w:sz w:val="24"/>
          <w:szCs w:val="24"/>
        </w:rPr>
        <w:t>Оренбургнефть</w:t>
      </w:r>
      <w:proofErr w:type="spellEnd"/>
      <w:r w:rsidRPr="000F5F98">
        <w:rPr>
          <w:rFonts w:ascii="Times New Roman" w:hAnsi="Times New Roman" w:cs="Times New Roman"/>
          <w:sz w:val="24"/>
          <w:szCs w:val="24"/>
        </w:rPr>
        <w:t>",</w:t>
      </w:r>
    </w:p>
    <w:p w:rsidR="000F5F98" w:rsidRPr="000F5F98" w:rsidRDefault="000F5F98" w:rsidP="000F5F98">
      <w:pPr>
        <w:pStyle w:val="a3"/>
        <w:numPr>
          <w:ilvl w:val="0"/>
          <w:numId w:val="8"/>
        </w:numPr>
        <w:spacing w:after="0" w:line="33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F5F98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"РН-Сервис",</w:t>
      </w:r>
    </w:p>
    <w:p w:rsidR="000F5F98" w:rsidRPr="000F5F98" w:rsidRDefault="000F5F98" w:rsidP="000F5F98">
      <w:pPr>
        <w:pStyle w:val="a3"/>
        <w:numPr>
          <w:ilvl w:val="0"/>
          <w:numId w:val="8"/>
        </w:numPr>
        <w:spacing w:after="0" w:line="33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F5F98">
        <w:rPr>
          <w:rFonts w:ascii="Times New Roman" w:hAnsi="Times New Roman" w:cs="Times New Roman"/>
          <w:sz w:val="24"/>
          <w:szCs w:val="24"/>
        </w:rPr>
        <w:lastRenderedPageBreak/>
        <w:t>Общество с ограниченной ответственностью "РАМЕНСКИЙ КОНДИТЕРСКИЙ КОМБИНАТ-САМАРА",</w:t>
      </w:r>
    </w:p>
    <w:p w:rsidR="000F5F98" w:rsidRPr="00C8724F" w:rsidRDefault="000F5F98" w:rsidP="000F5F98">
      <w:pPr>
        <w:pStyle w:val="a3"/>
        <w:numPr>
          <w:ilvl w:val="0"/>
          <w:numId w:val="8"/>
        </w:numPr>
        <w:spacing w:after="0" w:line="336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0F5F98">
        <w:rPr>
          <w:rFonts w:ascii="Times New Roman" w:hAnsi="Times New Roman" w:cs="Times New Roman"/>
          <w:sz w:val="24"/>
          <w:szCs w:val="24"/>
        </w:rPr>
        <w:t>АО «Нефтегорский газоперерабатывающий завод</w:t>
      </w:r>
      <w:r w:rsidRPr="00C8724F">
        <w:rPr>
          <w:rFonts w:ascii="Times New Roman" w:hAnsi="Times New Roman" w:cs="Times New Roman"/>
          <w:sz w:val="28"/>
          <w:szCs w:val="28"/>
        </w:rPr>
        <w:t>.</w:t>
      </w:r>
    </w:p>
    <w:p w:rsidR="00CA1ED8" w:rsidRPr="000629C5" w:rsidRDefault="00CA1ED8" w:rsidP="000629C5">
      <w:pPr>
        <w:spacing w:after="0" w:line="336" w:lineRule="auto"/>
        <w:ind w:firstLine="99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86582" w:rsidRPr="000629C5" w:rsidRDefault="00D86582" w:rsidP="000629C5">
      <w:pPr>
        <w:spacing w:after="0" w:line="336" w:lineRule="auto"/>
        <w:ind w:firstLine="99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86582" w:rsidRPr="000629C5" w:rsidRDefault="00D86582" w:rsidP="000629C5">
      <w:pPr>
        <w:spacing w:after="0" w:line="336" w:lineRule="auto"/>
        <w:ind w:firstLine="99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86582" w:rsidRPr="000629C5" w:rsidRDefault="00D86582" w:rsidP="000629C5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629C5"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:rsidR="00BA5A6F" w:rsidRPr="000629C5" w:rsidRDefault="00BA5A6F" w:rsidP="000629C5">
      <w:pPr>
        <w:spacing w:after="0" w:line="33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9C5">
        <w:rPr>
          <w:rFonts w:ascii="Times New Roman" w:hAnsi="Times New Roman" w:cs="Times New Roman"/>
          <w:b/>
          <w:sz w:val="24"/>
          <w:szCs w:val="24"/>
        </w:rPr>
        <w:lastRenderedPageBreak/>
        <w:t>2. Общая характеристика электросетевого хозяйства, находящегося в эксплуатации сетевой организации:</w:t>
      </w:r>
    </w:p>
    <w:p w:rsidR="007E1CF1" w:rsidRPr="000629C5" w:rsidRDefault="00D86582" w:rsidP="000629C5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629C5">
        <w:rPr>
          <w:rFonts w:ascii="Times New Roman" w:hAnsi="Times New Roman" w:cs="Times New Roman"/>
          <w:sz w:val="24"/>
          <w:szCs w:val="24"/>
          <w:u w:val="single"/>
        </w:rPr>
        <w:t xml:space="preserve">2.1 </w:t>
      </w:r>
      <w:r w:rsidR="00BA5A6F" w:rsidRPr="000629C5">
        <w:rPr>
          <w:rFonts w:ascii="Times New Roman" w:hAnsi="Times New Roman" w:cs="Times New Roman"/>
          <w:sz w:val="24"/>
          <w:szCs w:val="24"/>
          <w:u w:val="single"/>
        </w:rPr>
        <w:t xml:space="preserve">количество </w:t>
      </w:r>
      <w:r w:rsidR="00770BF1" w:rsidRPr="000629C5">
        <w:rPr>
          <w:rFonts w:ascii="Times New Roman" w:hAnsi="Times New Roman" w:cs="Times New Roman"/>
          <w:sz w:val="24"/>
          <w:szCs w:val="24"/>
          <w:u w:val="single"/>
        </w:rPr>
        <w:t>подстанций с указанием диапазон</w:t>
      </w:r>
      <w:r w:rsidR="00050CB6" w:rsidRPr="000629C5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770BF1" w:rsidRPr="000629C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50CB6" w:rsidRPr="000629C5">
        <w:rPr>
          <w:rFonts w:ascii="Times New Roman" w:hAnsi="Times New Roman" w:cs="Times New Roman"/>
          <w:sz w:val="24"/>
          <w:szCs w:val="24"/>
          <w:u w:val="single"/>
        </w:rPr>
        <w:t xml:space="preserve">уровней </w:t>
      </w:r>
      <w:r w:rsidR="00770BF1" w:rsidRPr="000629C5">
        <w:rPr>
          <w:rFonts w:ascii="Times New Roman" w:hAnsi="Times New Roman" w:cs="Times New Roman"/>
          <w:sz w:val="24"/>
          <w:szCs w:val="24"/>
          <w:u w:val="single"/>
        </w:rPr>
        <w:t>напряжения</w:t>
      </w:r>
      <w:r w:rsidR="00D34BE3" w:rsidRPr="000629C5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D34BE3" w:rsidRPr="000629C5" w:rsidRDefault="00D34BE3" w:rsidP="000629C5">
      <w:pPr>
        <w:pStyle w:val="a3"/>
        <w:numPr>
          <w:ilvl w:val="0"/>
          <w:numId w:val="3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29C5">
        <w:rPr>
          <w:rFonts w:ascii="Times New Roman" w:hAnsi="Times New Roman" w:cs="Times New Roman"/>
          <w:sz w:val="24"/>
          <w:szCs w:val="24"/>
        </w:rPr>
        <w:t>трансформаторные подстанции напряжением 110/35/6 кВ – 11 штук;</w:t>
      </w:r>
    </w:p>
    <w:p w:rsidR="00D34BE3" w:rsidRPr="000629C5" w:rsidRDefault="00D34BE3" w:rsidP="000629C5">
      <w:pPr>
        <w:pStyle w:val="a3"/>
        <w:numPr>
          <w:ilvl w:val="0"/>
          <w:numId w:val="3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29C5">
        <w:rPr>
          <w:rFonts w:ascii="Times New Roman" w:hAnsi="Times New Roman" w:cs="Times New Roman"/>
          <w:sz w:val="24"/>
          <w:szCs w:val="24"/>
        </w:rPr>
        <w:t>трансформаторные подс</w:t>
      </w:r>
      <w:r w:rsidR="000F5F98">
        <w:rPr>
          <w:rFonts w:ascii="Times New Roman" w:hAnsi="Times New Roman" w:cs="Times New Roman"/>
          <w:sz w:val="24"/>
          <w:szCs w:val="24"/>
        </w:rPr>
        <w:t>танции напряжением 35/6 кВ – 110</w:t>
      </w:r>
      <w:r w:rsidR="00D86582" w:rsidRPr="000629C5">
        <w:rPr>
          <w:rFonts w:ascii="Times New Roman" w:hAnsi="Times New Roman" w:cs="Times New Roman"/>
          <w:sz w:val="24"/>
          <w:szCs w:val="24"/>
        </w:rPr>
        <w:t xml:space="preserve"> </w:t>
      </w:r>
      <w:r w:rsidRPr="000629C5">
        <w:rPr>
          <w:rFonts w:ascii="Times New Roman" w:hAnsi="Times New Roman" w:cs="Times New Roman"/>
          <w:sz w:val="24"/>
          <w:szCs w:val="24"/>
        </w:rPr>
        <w:t>штук;</w:t>
      </w:r>
    </w:p>
    <w:p w:rsidR="00D34BE3" w:rsidRPr="000629C5" w:rsidRDefault="00D34BE3" w:rsidP="000629C5">
      <w:pPr>
        <w:pStyle w:val="a3"/>
        <w:numPr>
          <w:ilvl w:val="0"/>
          <w:numId w:val="3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29C5">
        <w:rPr>
          <w:rFonts w:ascii="Times New Roman" w:hAnsi="Times New Roman" w:cs="Times New Roman"/>
          <w:sz w:val="24"/>
          <w:szCs w:val="24"/>
        </w:rPr>
        <w:t>трансформаторные подста</w:t>
      </w:r>
      <w:r w:rsidR="00AC3097">
        <w:rPr>
          <w:rFonts w:ascii="Times New Roman" w:hAnsi="Times New Roman" w:cs="Times New Roman"/>
          <w:sz w:val="24"/>
          <w:szCs w:val="24"/>
        </w:rPr>
        <w:t>нции напряжением 6/0,4 кВ – 4467</w:t>
      </w:r>
      <w:r w:rsidRPr="000629C5">
        <w:rPr>
          <w:rFonts w:ascii="Times New Roman" w:hAnsi="Times New Roman" w:cs="Times New Roman"/>
          <w:sz w:val="24"/>
          <w:szCs w:val="24"/>
        </w:rPr>
        <w:t xml:space="preserve"> штук;</w:t>
      </w:r>
    </w:p>
    <w:p w:rsidR="00D34BE3" w:rsidRPr="000629C5" w:rsidRDefault="00D34BE3" w:rsidP="000629C5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1CF1" w:rsidRPr="000629C5" w:rsidRDefault="00D86582" w:rsidP="000629C5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629C5">
        <w:rPr>
          <w:rFonts w:ascii="Times New Roman" w:hAnsi="Times New Roman" w:cs="Times New Roman"/>
          <w:sz w:val="24"/>
          <w:szCs w:val="24"/>
          <w:u w:val="single"/>
        </w:rPr>
        <w:t xml:space="preserve">2.2 </w:t>
      </w:r>
      <w:r w:rsidR="00770BF1" w:rsidRPr="000629C5">
        <w:rPr>
          <w:rFonts w:ascii="Times New Roman" w:hAnsi="Times New Roman" w:cs="Times New Roman"/>
          <w:sz w:val="24"/>
          <w:szCs w:val="24"/>
          <w:u w:val="single"/>
        </w:rPr>
        <w:t xml:space="preserve">протяженность кабельных и воздушных линий </w:t>
      </w:r>
      <w:r w:rsidR="00050CB6" w:rsidRPr="000629C5">
        <w:rPr>
          <w:rFonts w:ascii="Times New Roman" w:hAnsi="Times New Roman" w:cs="Times New Roman"/>
          <w:sz w:val="24"/>
          <w:szCs w:val="24"/>
          <w:u w:val="single"/>
        </w:rPr>
        <w:t>с указанием диапазона уровней напряжения</w:t>
      </w:r>
    </w:p>
    <w:p w:rsidR="00D34BE3" w:rsidRPr="000629C5" w:rsidRDefault="00D34BE3" w:rsidP="000629C5">
      <w:pPr>
        <w:pStyle w:val="a3"/>
        <w:numPr>
          <w:ilvl w:val="0"/>
          <w:numId w:val="3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29C5">
        <w:rPr>
          <w:rFonts w:ascii="Times New Roman" w:hAnsi="Times New Roman" w:cs="Times New Roman"/>
          <w:sz w:val="24"/>
          <w:szCs w:val="24"/>
        </w:rPr>
        <w:t>воздушные линии напряже</w:t>
      </w:r>
      <w:r w:rsidR="00AC3097">
        <w:rPr>
          <w:rFonts w:ascii="Times New Roman" w:hAnsi="Times New Roman" w:cs="Times New Roman"/>
          <w:sz w:val="24"/>
          <w:szCs w:val="24"/>
        </w:rPr>
        <w:t>нием 110 кВ-протяженность 185</w:t>
      </w:r>
      <w:r w:rsidRPr="000629C5">
        <w:rPr>
          <w:rFonts w:ascii="Times New Roman" w:hAnsi="Times New Roman" w:cs="Times New Roman"/>
          <w:sz w:val="24"/>
          <w:szCs w:val="24"/>
        </w:rPr>
        <w:t xml:space="preserve"> км;</w:t>
      </w:r>
    </w:p>
    <w:p w:rsidR="00D34BE3" w:rsidRPr="000629C5" w:rsidRDefault="00D34BE3" w:rsidP="000629C5">
      <w:pPr>
        <w:pStyle w:val="a3"/>
        <w:numPr>
          <w:ilvl w:val="0"/>
          <w:numId w:val="3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29C5">
        <w:rPr>
          <w:rFonts w:ascii="Times New Roman" w:hAnsi="Times New Roman" w:cs="Times New Roman"/>
          <w:sz w:val="24"/>
          <w:szCs w:val="24"/>
        </w:rPr>
        <w:t>воздушные линии напряже</w:t>
      </w:r>
      <w:r w:rsidR="00EC794A">
        <w:rPr>
          <w:rFonts w:ascii="Times New Roman" w:hAnsi="Times New Roman" w:cs="Times New Roman"/>
          <w:sz w:val="24"/>
          <w:szCs w:val="24"/>
        </w:rPr>
        <w:t>нием 35 кВ-протяженность 1622</w:t>
      </w:r>
      <w:r w:rsidRPr="000629C5">
        <w:rPr>
          <w:rFonts w:ascii="Times New Roman" w:hAnsi="Times New Roman" w:cs="Times New Roman"/>
          <w:sz w:val="24"/>
          <w:szCs w:val="24"/>
        </w:rPr>
        <w:t xml:space="preserve"> км;</w:t>
      </w:r>
    </w:p>
    <w:p w:rsidR="00D34BE3" w:rsidRPr="000629C5" w:rsidRDefault="00D34BE3" w:rsidP="000629C5">
      <w:pPr>
        <w:pStyle w:val="a3"/>
        <w:numPr>
          <w:ilvl w:val="0"/>
          <w:numId w:val="3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29C5">
        <w:rPr>
          <w:rFonts w:ascii="Times New Roman" w:hAnsi="Times New Roman" w:cs="Times New Roman"/>
          <w:sz w:val="24"/>
          <w:szCs w:val="24"/>
        </w:rPr>
        <w:t>воздушные линии напряжением 10</w:t>
      </w:r>
      <w:r w:rsidR="00EC794A">
        <w:rPr>
          <w:rFonts w:ascii="Times New Roman" w:hAnsi="Times New Roman" w:cs="Times New Roman"/>
          <w:sz w:val="24"/>
          <w:szCs w:val="24"/>
        </w:rPr>
        <w:t>(6)</w:t>
      </w:r>
      <w:r w:rsidRPr="000629C5">
        <w:rPr>
          <w:rFonts w:ascii="Times New Roman" w:hAnsi="Times New Roman" w:cs="Times New Roman"/>
          <w:sz w:val="24"/>
          <w:szCs w:val="24"/>
        </w:rPr>
        <w:t xml:space="preserve"> кВ-протяженность </w:t>
      </w:r>
      <w:r w:rsidR="00AC3097">
        <w:rPr>
          <w:rFonts w:ascii="Times New Roman" w:hAnsi="Times New Roman" w:cs="Times New Roman"/>
          <w:sz w:val="24"/>
          <w:szCs w:val="24"/>
        </w:rPr>
        <w:t>4178</w:t>
      </w:r>
      <w:r w:rsidRPr="000629C5">
        <w:rPr>
          <w:rFonts w:ascii="Times New Roman" w:hAnsi="Times New Roman" w:cs="Times New Roman"/>
          <w:sz w:val="24"/>
          <w:szCs w:val="24"/>
        </w:rPr>
        <w:t xml:space="preserve"> км;</w:t>
      </w:r>
    </w:p>
    <w:p w:rsidR="00D34BE3" w:rsidRPr="000629C5" w:rsidRDefault="00D34BE3" w:rsidP="000629C5">
      <w:pPr>
        <w:pStyle w:val="a3"/>
        <w:numPr>
          <w:ilvl w:val="0"/>
          <w:numId w:val="3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29C5">
        <w:rPr>
          <w:rFonts w:ascii="Times New Roman" w:hAnsi="Times New Roman" w:cs="Times New Roman"/>
          <w:sz w:val="24"/>
          <w:szCs w:val="24"/>
        </w:rPr>
        <w:t>кабельные линии напр</w:t>
      </w:r>
      <w:r w:rsidR="00AC3097">
        <w:rPr>
          <w:rFonts w:ascii="Times New Roman" w:hAnsi="Times New Roman" w:cs="Times New Roman"/>
          <w:sz w:val="24"/>
          <w:szCs w:val="24"/>
        </w:rPr>
        <w:t>яжением 6 кВ-протяженность 1062,3</w:t>
      </w:r>
      <w:r w:rsidRPr="000629C5">
        <w:rPr>
          <w:rFonts w:ascii="Times New Roman" w:hAnsi="Times New Roman" w:cs="Times New Roman"/>
          <w:sz w:val="24"/>
          <w:szCs w:val="24"/>
        </w:rPr>
        <w:t xml:space="preserve"> км.</w:t>
      </w:r>
    </w:p>
    <w:p w:rsidR="00050CB6" w:rsidRPr="000629C5" w:rsidRDefault="00050CB6" w:rsidP="000629C5">
      <w:p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1ED8" w:rsidRPr="00EC794A" w:rsidRDefault="00D86582" w:rsidP="00EC794A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629C5">
        <w:rPr>
          <w:rFonts w:ascii="Times New Roman" w:hAnsi="Times New Roman" w:cs="Times New Roman"/>
          <w:sz w:val="24"/>
          <w:szCs w:val="24"/>
          <w:u w:val="single"/>
        </w:rPr>
        <w:t xml:space="preserve">2.3 </w:t>
      </w:r>
      <w:r w:rsidR="00050CB6" w:rsidRPr="000629C5">
        <w:rPr>
          <w:rFonts w:ascii="Times New Roman" w:hAnsi="Times New Roman" w:cs="Times New Roman"/>
          <w:sz w:val="24"/>
          <w:szCs w:val="24"/>
          <w:u w:val="single"/>
        </w:rPr>
        <w:t>объем трансформаторной мощности</w:t>
      </w:r>
      <w:r w:rsidR="00EC794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C794A" w:rsidRPr="00EC794A">
        <w:rPr>
          <w:rFonts w:ascii="Times New Roman" w:hAnsi="Times New Roman" w:cs="Times New Roman"/>
          <w:sz w:val="24"/>
          <w:szCs w:val="24"/>
        </w:rPr>
        <w:t xml:space="preserve"> 1140,9 МВА</w:t>
      </w:r>
      <w:r w:rsidR="00EC794A">
        <w:rPr>
          <w:rFonts w:ascii="Times New Roman" w:hAnsi="Times New Roman" w:cs="Times New Roman"/>
          <w:sz w:val="24"/>
          <w:szCs w:val="24"/>
        </w:rPr>
        <w:t>.</w:t>
      </w:r>
    </w:p>
    <w:p w:rsidR="00CA1ED8" w:rsidRPr="000629C5" w:rsidRDefault="00CA1ED8" w:rsidP="000629C5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70BF1" w:rsidRPr="000629C5" w:rsidRDefault="00D86582" w:rsidP="000629C5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629C5">
        <w:rPr>
          <w:rFonts w:ascii="Times New Roman" w:hAnsi="Times New Roman" w:cs="Times New Roman"/>
          <w:sz w:val="24"/>
          <w:szCs w:val="24"/>
          <w:u w:val="single"/>
        </w:rPr>
        <w:t xml:space="preserve">2.4 </w:t>
      </w:r>
      <w:r w:rsidR="00050CB6" w:rsidRPr="000629C5">
        <w:rPr>
          <w:rFonts w:ascii="Times New Roman" w:hAnsi="Times New Roman" w:cs="Times New Roman"/>
          <w:sz w:val="24"/>
          <w:szCs w:val="24"/>
          <w:u w:val="single"/>
        </w:rPr>
        <w:t>уровень морального и физического износа объектов электросетевого хозяйства</w:t>
      </w:r>
    </w:p>
    <w:tbl>
      <w:tblPr>
        <w:tblW w:w="5070" w:type="pct"/>
        <w:tblLook w:val="04A0"/>
      </w:tblPr>
      <w:tblGrid>
        <w:gridCol w:w="561"/>
        <w:gridCol w:w="2659"/>
        <w:gridCol w:w="1368"/>
        <w:gridCol w:w="800"/>
        <w:gridCol w:w="819"/>
        <w:gridCol w:w="697"/>
        <w:gridCol w:w="697"/>
        <w:gridCol w:w="697"/>
        <w:gridCol w:w="699"/>
        <w:gridCol w:w="708"/>
      </w:tblGrid>
      <w:tr w:rsidR="00CA1ED8" w:rsidRPr="000629C5" w:rsidTr="00823A2F">
        <w:trPr>
          <w:trHeight w:val="705"/>
        </w:trPr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ED8" w:rsidRPr="000629C5" w:rsidRDefault="00CA1ED8" w:rsidP="00062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629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ED8" w:rsidRPr="000629C5" w:rsidRDefault="00CA1ED8" w:rsidP="00062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629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ED8" w:rsidRPr="000629C5" w:rsidRDefault="00CA1ED8" w:rsidP="00062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629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ED8" w:rsidRPr="000629C5" w:rsidRDefault="00CA1ED8" w:rsidP="00062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629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222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ED8" w:rsidRPr="000629C5" w:rsidRDefault="00CA1ED8" w:rsidP="00062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629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План</w:t>
            </w:r>
          </w:p>
        </w:tc>
      </w:tr>
      <w:tr w:rsidR="00CA1ED8" w:rsidRPr="000629C5" w:rsidTr="00823A2F">
        <w:trPr>
          <w:trHeight w:val="300"/>
        </w:trPr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1ED8" w:rsidRPr="000629C5" w:rsidRDefault="00CA1ED8" w:rsidP="00062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ED8" w:rsidRPr="000629C5" w:rsidRDefault="00CA1ED8" w:rsidP="00062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ED8" w:rsidRPr="000629C5" w:rsidRDefault="00CA1ED8" w:rsidP="00062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ED8" w:rsidRPr="000629C5" w:rsidRDefault="00CA1ED8" w:rsidP="00062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629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ED8" w:rsidRPr="000629C5" w:rsidRDefault="00CA1ED8" w:rsidP="00062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629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ED8" w:rsidRPr="000629C5" w:rsidRDefault="00CA1ED8" w:rsidP="00062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629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ED8" w:rsidRPr="000629C5" w:rsidRDefault="00CA1ED8" w:rsidP="00062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629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ED8" w:rsidRPr="000629C5" w:rsidRDefault="00CA1ED8" w:rsidP="00062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629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ED8" w:rsidRPr="000629C5" w:rsidRDefault="00CA1ED8" w:rsidP="00062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629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ED8" w:rsidRPr="000629C5" w:rsidRDefault="00CA1ED8" w:rsidP="00062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629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2023</w:t>
            </w:r>
          </w:p>
        </w:tc>
      </w:tr>
      <w:tr w:rsidR="00CA1ED8" w:rsidRPr="000629C5" w:rsidTr="00823A2F">
        <w:trPr>
          <w:trHeight w:val="300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ED8" w:rsidRPr="000629C5" w:rsidRDefault="00CA1ED8" w:rsidP="00062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ED8" w:rsidRPr="000629C5" w:rsidRDefault="00CA1ED8" w:rsidP="00062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Износ сетей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ED8" w:rsidRPr="000629C5" w:rsidRDefault="00CA1ED8" w:rsidP="00062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ED8" w:rsidRPr="000629C5" w:rsidRDefault="001F1CB2" w:rsidP="00062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ED8" w:rsidRPr="000629C5" w:rsidRDefault="001F1CB2" w:rsidP="00062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ED8" w:rsidRPr="000629C5" w:rsidRDefault="001F1CB2" w:rsidP="00062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ED8" w:rsidRPr="000629C5" w:rsidRDefault="001F1CB2" w:rsidP="00062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ED8" w:rsidRPr="000629C5" w:rsidRDefault="001F1CB2" w:rsidP="00062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ED8" w:rsidRPr="000629C5" w:rsidRDefault="001F1CB2" w:rsidP="00062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ED8" w:rsidRPr="000629C5" w:rsidRDefault="001F1CB2" w:rsidP="00062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CA1ED8" w:rsidRPr="000629C5" w:rsidTr="00823A2F">
        <w:trPr>
          <w:trHeight w:val="300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ED8" w:rsidRPr="000629C5" w:rsidRDefault="00CA1ED8" w:rsidP="00062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ED8" w:rsidRPr="000629C5" w:rsidRDefault="00CA1ED8" w:rsidP="00062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Износ оборудования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ED8" w:rsidRPr="000629C5" w:rsidRDefault="00CA1ED8" w:rsidP="00062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ED8" w:rsidRPr="000629C5" w:rsidRDefault="00164371" w:rsidP="00062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1F1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ED8" w:rsidRPr="000629C5" w:rsidRDefault="00164371" w:rsidP="00062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ED8" w:rsidRPr="000629C5" w:rsidRDefault="00164371" w:rsidP="00062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ED8" w:rsidRPr="000629C5" w:rsidRDefault="00164371" w:rsidP="00062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ED8" w:rsidRPr="000629C5" w:rsidRDefault="00164371" w:rsidP="00062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ED8" w:rsidRPr="000629C5" w:rsidRDefault="00164371" w:rsidP="00062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ED8" w:rsidRPr="000629C5" w:rsidRDefault="00164371" w:rsidP="00062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</w:tr>
    </w:tbl>
    <w:p w:rsidR="00CA1ED8" w:rsidRPr="000629C5" w:rsidRDefault="00CA1ED8" w:rsidP="000629C5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6582" w:rsidRPr="000629C5" w:rsidRDefault="00D86582" w:rsidP="000629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9C5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50CB6" w:rsidRPr="000629C5" w:rsidRDefault="00050CB6" w:rsidP="000629C5">
      <w:pPr>
        <w:spacing w:after="0" w:line="33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9C5">
        <w:rPr>
          <w:rFonts w:ascii="Times New Roman" w:hAnsi="Times New Roman" w:cs="Times New Roman"/>
          <w:b/>
          <w:sz w:val="24"/>
          <w:szCs w:val="24"/>
        </w:rPr>
        <w:lastRenderedPageBreak/>
        <w:t>3. Цели и задачи реализации ИПР</w:t>
      </w:r>
    </w:p>
    <w:p w:rsidR="003276A5" w:rsidRPr="000629C5" w:rsidRDefault="003276A5" w:rsidP="000629C5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9C5">
        <w:rPr>
          <w:rFonts w:ascii="Times New Roman" w:hAnsi="Times New Roman" w:cs="Times New Roman"/>
          <w:sz w:val="24"/>
          <w:szCs w:val="24"/>
        </w:rPr>
        <w:t>3.1 Плановые значения технического перевооружения, реконструкции и модернизации или строительства объектов электросетевого хозяйства</w:t>
      </w:r>
      <w:r w:rsidR="008B2AD1" w:rsidRPr="000629C5">
        <w:rPr>
          <w:rFonts w:ascii="Times New Roman" w:hAnsi="Times New Roman" w:cs="Times New Roman"/>
          <w:sz w:val="24"/>
          <w:szCs w:val="24"/>
        </w:rPr>
        <w:t>, в том числе в части ввода в эксплуатацию, с разбивкой по годам периода реализации:</w:t>
      </w:r>
    </w:p>
    <w:p w:rsidR="00E07F87" w:rsidRPr="000629C5" w:rsidRDefault="00D86582" w:rsidP="000629C5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9C5">
        <w:rPr>
          <w:rFonts w:ascii="Times New Roman" w:hAnsi="Times New Roman" w:cs="Times New Roman"/>
          <w:sz w:val="24"/>
          <w:szCs w:val="24"/>
        </w:rPr>
        <w:t xml:space="preserve">3.1.1 </w:t>
      </w:r>
      <w:r w:rsidR="008B2AD1" w:rsidRPr="000629C5">
        <w:rPr>
          <w:rFonts w:ascii="Times New Roman" w:hAnsi="Times New Roman" w:cs="Times New Roman"/>
          <w:sz w:val="24"/>
          <w:szCs w:val="24"/>
        </w:rPr>
        <w:t xml:space="preserve">протяженность ЛЭП </w:t>
      </w:r>
      <w:r w:rsidR="00F43AE1" w:rsidRPr="000629C5">
        <w:rPr>
          <w:rFonts w:ascii="Times New Roman" w:hAnsi="Times New Roman" w:cs="Times New Roman"/>
          <w:sz w:val="24"/>
          <w:szCs w:val="24"/>
        </w:rPr>
        <w:t>(</w:t>
      </w:r>
      <w:r w:rsidR="008B2AD1" w:rsidRPr="000629C5">
        <w:rPr>
          <w:rFonts w:ascii="Times New Roman" w:hAnsi="Times New Roman" w:cs="Times New Roman"/>
          <w:sz w:val="24"/>
          <w:szCs w:val="24"/>
        </w:rPr>
        <w:t>км</w:t>
      </w:r>
      <w:r w:rsidR="00F43AE1" w:rsidRPr="000629C5">
        <w:rPr>
          <w:rFonts w:ascii="Times New Roman" w:hAnsi="Times New Roman" w:cs="Times New Roman"/>
          <w:sz w:val="24"/>
          <w:szCs w:val="24"/>
        </w:rPr>
        <w:t>)</w:t>
      </w:r>
      <w:r w:rsidR="00745BF8" w:rsidRPr="000629C5">
        <w:rPr>
          <w:rFonts w:ascii="Times New Roman" w:hAnsi="Times New Roman" w:cs="Times New Roman"/>
          <w:sz w:val="24"/>
          <w:szCs w:val="24"/>
        </w:rPr>
        <w:t>:</w:t>
      </w:r>
    </w:p>
    <w:p w:rsidR="00E07F87" w:rsidRPr="000629C5" w:rsidRDefault="00E07F87" w:rsidP="000629C5">
      <w:pPr>
        <w:pStyle w:val="a3"/>
        <w:numPr>
          <w:ilvl w:val="0"/>
          <w:numId w:val="4"/>
        </w:num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9C5">
        <w:rPr>
          <w:rFonts w:ascii="Times New Roman" w:hAnsi="Times New Roman" w:cs="Times New Roman"/>
          <w:sz w:val="24"/>
          <w:szCs w:val="24"/>
        </w:rPr>
        <w:t>2019 год – 15,3 км.</w:t>
      </w:r>
    </w:p>
    <w:p w:rsidR="00E07F87" w:rsidRPr="000629C5" w:rsidRDefault="00E07F87" w:rsidP="000629C5">
      <w:pPr>
        <w:pStyle w:val="a3"/>
        <w:numPr>
          <w:ilvl w:val="0"/>
          <w:numId w:val="4"/>
        </w:num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9C5">
        <w:rPr>
          <w:rFonts w:ascii="Times New Roman" w:hAnsi="Times New Roman" w:cs="Times New Roman"/>
          <w:sz w:val="24"/>
          <w:szCs w:val="24"/>
        </w:rPr>
        <w:t>2020 год – 56 км.</w:t>
      </w:r>
    </w:p>
    <w:p w:rsidR="00E07F87" w:rsidRPr="000629C5" w:rsidRDefault="00E07F87" w:rsidP="000629C5">
      <w:pPr>
        <w:pStyle w:val="a3"/>
        <w:numPr>
          <w:ilvl w:val="0"/>
          <w:numId w:val="4"/>
        </w:num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9C5">
        <w:rPr>
          <w:rFonts w:ascii="Times New Roman" w:hAnsi="Times New Roman" w:cs="Times New Roman"/>
          <w:sz w:val="24"/>
          <w:szCs w:val="24"/>
        </w:rPr>
        <w:t>2021 год – 110 км.</w:t>
      </w:r>
    </w:p>
    <w:p w:rsidR="00E07F87" w:rsidRPr="000629C5" w:rsidRDefault="00E07F87" w:rsidP="000629C5">
      <w:pPr>
        <w:pStyle w:val="a3"/>
        <w:numPr>
          <w:ilvl w:val="0"/>
          <w:numId w:val="4"/>
        </w:num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9C5">
        <w:rPr>
          <w:rFonts w:ascii="Times New Roman" w:hAnsi="Times New Roman" w:cs="Times New Roman"/>
          <w:sz w:val="24"/>
          <w:szCs w:val="24"/>
        </w:rPr>
        <w:t>2022 год – 7 км.</w:t>
      </w:r>
    </w:p>
    <w:p w:rsidR="00E07F87" w:rsidRPr="000629C5" w:rsidRDefault="00E07F87" w:rsidP="000629C5">
      <w:pPr>
        <w:pStyle w:val="a3"/>
        <w:numPr>
          <w:ilvl w:val="0"/>
          <w:numId w:val="4"/>
        </w:num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9C5">
        <w:rPr>
          <w:rFonts w:ascii="Times New Roman" w:hAnsi="Times New Roman" w:cs="Times New Roman"/>
          <w:sz w:val="24"/>
          <w:szCs w:val="24"/>
        </w:rPr>
        <w:t>2023 год – 24 км</w:t>
      </w:r>
    </w:p>
    <w:p w:rsidR="00745BF8" w:rsidRPr="000629C5" w:rsidRDefault="00745BF8" w:rsidP="000629C5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B2AD1" w:rsidRPr="000629C5" w:rsidRDefault="00D86582" w:rsidP="000629C5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6166">
        <w:rPr>
          <w:rFonts w:ascii="Times New Roman" w:hAnsi="Times New Roman" w:cs="Times New Roman"/>
          <w:sz w:val="24"/>
          <w:szCs w:val="24"/>
        </w:rPr>
        <w:t xml:space="preserve">3.1.2 </w:t>
      </w:r>
      <w:r w:rsidR="008B2AD1" w:rsidRPr="00BF6166">
        <w:rPr>
          <w:rFonts w:ascii="Times New Roman" w:hAnsi="Times New Roman" w:cs="Times New Roman"/>
          <w:sz w:val="24"/>
          <w:szCs w:val="24"/>
        </w:rPr>
        <w:t>подстанций</w:t>
      </w:r>
      <w:r w:rsidR="00F43AE1" w:rsidRPr="00BF6166">
        <w:rPr>
          <w:rFonts w:ascii="Times New Roman" w:hAnsi="Times New Roman" w:cs="Times New Roman"/>
          <w:sz w:val="24"/>
          <w:szCs w:val="24"/>
        </w:rPr>
        <w:t xml:space="preserve"> (единиц)</w:t>
      </w:r>
      <w:r w:rsidR="00745BF8" w:rsidRPr="00BF6166">
        <w:rPr>
          <w:rFonts w:ascii="Times New Roman" w:hAnsi="Times New Roman" w:cs="Times New Roman"/>
          <w:sz w:val="24"/>
          <w:szCs w:val="24"/>
        </w:rPr>
        <w:t>:</w:t>
      </w:r>
    </w:p>
    <w:p w:rsidR="00745BF8" w:rsidRPr="000629C5" w:rsidRDefault="00236DE5" w:rsidP="000629C5">
      <w:pPr>
        <w:pStyle w:val="a3"/>
        <w:numPr>
          <w:ilvl w:val="0"/>
          <w:numId w:val="4"/>
        </w:num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 год – 7</w:t>
      </w:r>
      <w:r w:rsidR="00745BF8" w:rsidRPr="000629C5">
        <w:rPr>
          <w:rFonts w:ascii="Times New Roman" w:hAnsi="Times New Roman" w:cs="Times New Roman"/>
          <w:sz w:val="24"/>
          <w:szCs w:val="24"/>
        </w:rPr>
        <w:t xml:space="preserve"> ед.</w:t>
      </w:r>
    </w:p>
    <w:p w:rsidR="00745BF8" w:rsidRPr="000629C5" w:rsidRDefault="00236DE5" w:rsidP="000629C5">
      <w:pPr>
        <w:pStyle w:val="a3"/>
        <w:numPr>
          <w:ilvl w:val="0"/>
          <w:numId w:val="4"/>
        </w:num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 год – 7</w:t>
      </w:r>
      <w:r w:rsidR="00745BF8" w:rsidRPr="000629C5">
        <w:rPr>
          <w:rFonts w:ascii="Times New Roman" w:hAnsi="Times New Roman" w:cs="Times New Roman"/>
          <w:sz w:val="24"/>
          <w:szCs w:val="24"/>
        </w:rPr>
        <w:t xml:space="preserve"> ед.</w:t>
      </w:r>
    </w:p>
    <w:p w:rsidR="00745BF8" w:rsidRPr="000629C5" w:rsidRDefault="00236DE5" w:rsidP="000629C5">
      <w:pPr>
        <w:pStyle w:val="a3"/>
        <w:numPr>
          <w:ilvl w:val="0"/>
          <w:numId w:val="4"/>
        </w:num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 год – 16</w:t>
      </w:r>
      <w:r w:rsidR="00745BF8" w:rsidRPr="000629C5">
        <w:rPr>
          <w:rFonts w:ascii="Times New Roman" w:hAnsi="Times New Roman" w:cs="Times New Roman"/>
          <w:sz w:val="24"/>
          <w:szCs w:val="24"/>
        </w:rPr>
        <w:t xml:space="preserve"> ед.</w:t>
      </w:r>
    </w:p>
    <w:p w:rsidR="00745BF8" w:rsidRPr="000629C5" w:rsidRDefault="00745BF8" w:rsidP="000629C5">
      <w:pPr>
        <w:pStyle w:val="a3"/>
        <w:numPr>
          <w:ilvl w:val="0"/>
          <w:numId w:val="4"/>
        </w:num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9C5">
        <w:rPr>
          <w:rFonts w:ascii="Times New Roman" w:hAnsi="Times New Roman" w:cs="Times New Roman"/>
          <w:sz w:val="24"/>
          <w:szCs w:val="24"/>
        </w:rPr>
        <w:t xml:space="preserve">2022 год – </w:t>
      </w:r>
      <w:r w:rsidR="00236DE5">
        <w:rPr>
          <w:rFonts w:ascii="Times New Roman" w:hAnsi="Times New Roman" w:cs="Times New Roman"/>
          <w:sz w:val="24"/>
          <w:szCs w:val="24"/>
        </w:rPr>
        <w:t>6</w:t>
      </w:r>
      <w:r w:rsidRPr="000629C5">
        <w:rPr>
          <w:rFonts w:ascii="Times New Roman" w:hAnsi="Times New Roman" w:cs="Times New Roman"/>
          <w:sz w:val="24"/>
          <w:szCs w:val="24"/>
        </w:rPr>
        <w:t xml:space="preserve"> ед.</w:t>
      </w:r>
    </w:p>
    <w:p w:rsidR="00745BF8" w:rsidRPr="000629C5" w:rsidRDefault="00236DE5" w:rsidP="000629C5">
      <w:pPr>
        <w:pStyle w:val="a3"/>
        <w:numPr>
          <w:ilvl w:val="0"/>
          <w:numId w:val="4"/>
        </w:num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 год – 8</w:t>
      </w:r>
      <w:r w:rsidR="00745BF8" w:rsidRPr="000629C5">
        <w:rPr>
          <w:rFonts w:ascii="Times New Roman" w:hAnsi="Times New Roman" w:cs="Times New Roman"/>
          <w:sz w:val="24"/>
          <w:szCs w:val="24"/>
        </w:rPr>
        <w:t xml:space="preserve"> ед.</w:t>
      </w:r>
    </w:p>
    <w:p w:rsidR="00F8164C" w:rsidRPr="000629C5" w:rsidRDefault="00F8164C" w:rsidP="000629C5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3AE1" w:rsidRPr="000629C5" w:rsidRDefault="00D86582" w:rsidP="000629C5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9C5">
        <w:rPr>
          <w:rFonts w:ascii="Times New Roman" w:hAnsi="Times New Roman" w:cs="Times New Roman"/>
          <w:sz w:val="24"/>
          <w:szCs w:val="24"/>
        </w:rPr>
        <w:t xml:space="preserve">3.1.3 </w:t>
      </w:r>
      <w:r w:rsidR="00F43AE1" w:rsidRPr="000629C5">
        <w:rPr>
          <w:rFonts w:ascii="Times New Roman" w:hAnsi="Times New Roman" w:cs="Times New Roman"/>
          <w:sz w:val="24"/>
          <w:szCs w:val="24"/>
        </w:rPr>
        <w:t>трансформаторная мощность (МВА)</w:t>
      </w:r>
    </w:p>
    <w:p w:rsidR="00F8164C" w:rsidRPr="000629C5" w:rsidRDefault="00F8164C" w:rsidP="000629C5">
      <w:pPr>
        <w:pStyle w:val="a3"/>
        <w:numPr>
          <w:ilvl w:val="0"/>
          <w:numId w:val="4"/>
        </w:num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9C5">
        <w:rPr>
          <w:rFonts w:ascii="Times New Roman" w:hAnsi="Times New Roman" w:cs="Times New Roman"/>
          <w:sz w:val="24"/>
          <w:szCs w:val="24"/>
        </w:rPr>
        <w:t>2019 год – 20,6 МВА.</w:t>
      </w:r>
    </w:p>
    <w:p w:rsidR="00F8164C" w:rsidRPr="000629C5" w:rsidRDefault="00F8164C" w:rsidP="000629C5">
      <w:pPr>
        <w:pStyle w:val="a3"/>
        <w:numPr>
          <w:ilvl w:val="0"/>
          <w:numId w:val="4"/>
        </w:num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9C5">
        <w:rPr>
          <w:rFonts w:ascii="Times New Roman" w:hAnsi="Times New Roman" w:cs="Times New Roman"/>
          <w:sz w:val="24"/>
          <w:szCs w:val="24"/>
        </w:rPr>
        <w:t>2020 год – 8 МВА.</w:t>
      </w:r>
    </w:p>
    <w:p w:rsidR="00F8164C" w:rsidRPr="000629C5" w:rsidRDefault="00F8164C" w:rsidP="000629C5">
      <w:pPr>
        <w:pStyle w:val="a3"/>
        <w:numPr>
          <w:ilvl w:val="0"/>
          <w:numId w:val="4"/>
        </w:num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9C5">
        <w:rPr>
          <w:rFonts w:ascii="Times New Roman" w:hAnsi="Times New Roman" w:cs="Times New Roman"/>
          <w:sz w:val="24"/>
          <w:szCs w:val="24"/>
        </w:rPr>
        <w:t>2021 год – 66 МВА.</w:t>
      </w:r>
    </w:p>
    <w:p w:rsidR="00F8164C" w:rsidRPr="000629C5" w:rsidRDefault="00F8164C" w:rsidP="000629C5">
      <w:pPr>
        <w:pStyle w:val="a3"/>
        <w:numPr>
          <w:ilvl w:val="0"/>
          <w:numId w:val="4"/>
        </w:num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9C5">
        <w:rPr>
          <w:rFonts w:ascii="Times New Roman" w:hAnsi="Times New Roman" w:cs="Times New Roman"/>
          <w:sz w:val="24"/>
          <w:szCs w:val="24"/>
        </w:rPr>
        <w:t>2022 год – 46,2 МВА.</w:t>
      </w:r>
    </w:p>
    <w:p w:rsidR="00F8164C" w:rsidRPr="000629C5" w:rsidRDefault="00F8164C" w:rsidP="000629C5">
      <w:pPr>
        <w:pStyle w:val="a3"/>
        <w:numPr>
          <w:ilvl w:val="0"/>
          <w:numId w:val="4"/>
        </w:num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9C5">
        <w:rPr>
          <w:rFonts w:ascii="Times New Roman" w:hAnsi="Times New Roman" w:cs="Times New Roman"/>
          <w:sz w:val="24"/>
          <w:szCs w:val="24"/>
        </w:rPr>
        <w:t>2023 год – 7,5 МВА.</w:t>
      </w:r>
    </w:p>
    <w:p w:rsidR="00F8164C" w:rsidRPr="000629C5" w:rsidRDefault="00F8164C" w:rsidP="000629C5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1548" w:rsidRPr="000629C5" w:rsidRDefault="00D86582" w:rsidP="000629C5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531277009"/>
      <w:r w:rsidRPr="000629C5">
        <w:rPr>
          <w:rFonts w:ascii="Times New Roman" w:hAnsi="Times New Roman" w:cs="Times New Roman"/>
          <w:sz w:val="24"/>
          <w:szCs w:val="24"/>
        </w:rPr>
        <w:t xml:space="preserve">3.1.4 </w:t>
      </w:r>
      <w:r w:rsidR="00B61548" w:rsidRPr="000629C5">
        <w:rPr>
          <w:rFonts w:ascii="Times New Roman" w:hAnsi="Times New Roman" w:cs="Times New Roman"/>
          <w:sz w:val="24"/>
          <w:szCs w:val="24"/>
        </w:rPr>
        <w:t>Установка БСК</w:t>
      </w:r>
      <w:bookmarkEnd w:id="0"/>
    </w:p>
    <w:p w:rsidR="00F8164C" w:rsidRPr="000629C5" w:rsidRDefault="00F8164C" w:rsidP="000629C5">
      <w:pPr>
        <w:pStyle w:val="a3"/>
        <w:numPr>
          <w:ilvl w:val="0"/>
          <w:numId w:val="6"/>
        </w:num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9C5">
        <w:rPr>
          <w:rFonts w:ascii="Times New Roman" w:hAnsi="Times New Roman" w:cs="Times New Roman"/>
          <w:sz w:val="24"/>
          <w:szCs w:val="24"/>
        </w:rPr>
        <w:t xml:space="preserve">2019 год – 0 </w:t>
      </w:r>
      <w:proofErr w:type="spellStart"/>
      <w:r w:rsidRPr="000629C5">
        <w:rPr>
          <w:rFonts w:ascii="Times New Roman" w:hAnsi="Times New Roman" w:cs="Times New Roman"/>
          <w:sz w:val="24"/>
          <w:szCs w:val="24"/>
        </w:rPr>
        <w:t>Мвар</w:t>
      </w:r>
      <w:proofErr w:type="spellEnd"/>
      <w:r w:rsidRPr="000629C5">
        <w:rPr>
          <w:rFonts w:ascii="Times New Roman" w:hAnsi="Times New Roman" w:cs="Times New Roman"/>
          <w:sz w:val="24"/>
          <w:szCs w:val="24"/>
        </w:rPr>
        <w:t>.</w:t>
      </w:r>
    </w:p>
    <w:p w:rsidR="00F8164C" w:rsidRPr="000629C5" w:rsidRDefault="00F8164C" w:rsidP="000629C5">
      <w:pPr>
        <w:pStyle w:val="a3"/>
        <w:numPr>
          <w:ilvl w:val="0"/>
          <w:numId w:val="5"/>
        </w:num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9C5">
        <w:rPr>
          <w:rFonts w:ascii="Times New Roman" w:hAnsi="Times New Roman" w:cs="Times New Roman"/>
          <w:sz w:val="24"/>
          <w:szCs w:val="24"/>
        </w:rPr>
        <w:t xml:space="preserve">2020 год – </w:t>
      </w:r>
      <w:r w:rsidR="00B61548" w:rsidRPr="000629C5">
        <w:rPr>
          <w:rFonts w:ascii="Times New Roman" w:hAnsi="Times New Roman" w:cs="Times New Roman"/>
          <w:sz w:val="24"/>
          <w:szCs w:val="24"/>
        </w:rPr>
        <w:t>4</w:t>
      </w:r>
      <w:r w:rsidRPr="000629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9C5">
        <w:rPr>
          <w:rFonts w:ascii="Times New Roman" w:hAnsi="Times New Roman" w:cs="Times New Roman"/>
          <w:sz w:val="24"/>
          <w:szCs w:val="24"/>
        </w:rPr>
        <w:t>Мвар</w:t>
      </w:r>
      <w:proofErr w:type="spellEnd"/>
      <w:r w:rsidRPr="000629C5">
        <w:rPr>
          <w:rFonts w:ascii="Times New Roman" w:hAnsi="Times New Roman" w:cs="Times New Roman"/>
          <w:sz w:val="24"/>
          <w:szCs w:val="24"/>
        </w:rPr>
        <w:t>.</w:t>
      </w:r>
    </w:p>
    <w:p w:rsidR="00F8164C" w:rsidRPr="000629C5" w:rsidRDefault="00F8164C" w:rsidP="000629C5">
      <w:pPr>
        <w:pStyle w:val="a3"/>
        <w:numPr>
          <w:ilvl w:val="0"/>
          <w:numId w:val="5"/>
        </w:num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9C5">
        <w:rPr>
          <w:rFonts w:ascii="Times New Roman" w:hAnsi="Times New Roman" w:cs="Times New Roman"/>
          <w:sz w:val="24"/>
          <w:szCs w:val="24"/>
        </w:rPr>
        <w:t xml:space="preserve">2021 год – </w:t>
      </w:r>
      <w:r w:rsidR="00B61548" w:rsidRPr="000629C5">
        <w:rPr>
          <w:rFonts w:ascii="Times New Roman" w:hAnsi="Times New Roman" w:cs="Times New Roman"/>
          <w:sz w:val="24"/>
          <w:szCs w:val="24"/>
        </w:rPr>
        <w:t>1,3</w:t>
      </w:r>
      <w:r w:rsidRPr="000629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9C5">
        <w:rPr>
          <w:rFonts w:ascii="Times New Roman" w:hAnsi="Times New Roman" w:cs="Times New Roman"/>
          <w:sz w:val="24"/>
          <w:szCs w:val="24"/>
        </w:rPr>
        <w:t>Мвар</w:t>
      </w:r>
      <w:proofErr w:type="spellEnd"/>
      <w:r w:rsidRPr="000629C5">
        <w:rPr>
          <w:rFonts w:ascii="Times New Roman" w:hAnsi="Times New Roman" w:cs="Times New Roman"/>
          <w:sz w:val="24"/>
          <w:szCs w:val="24"/>
        </w:rPr>
        <w:t>.</w:t>
      </w:r>
    </w:p>
    <w:p w:rsidR="00F8164C" w:rsidRPr="000629C5" w:rsidRDefault="00F8164C" w:rsidP="000629C5">
      <w:pPr>
        <w:pStyle w:val="a3"/>
        <w:numPr>
          <w:ilvl w:val="0"/>
          <w:numId w:val="5"/>
        </w:num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9C5">
        <w:rPr>
          <w:rFonts w:ascii="Times New Roman" w:hAnsi="Times New Roman" w:cs="Times New Roman"/>
          <w:sz w:val="24"/>
          <w:szCs w:val="24"/>
        </w:rPr>
        <w:t xml:space="preserve">2022 год – 4 </w:t>
      </w:r>
      <w:proofErr w:type="spellStart"/>
      <w:r w:rsidRPr="000629C5">
        <w:rPr>
          <w:rFonts w:ascii="Times New Roman" w:hAnsi="Times New Roman" w:cs="Times New Roman"/>
          <w:sz w:val="24"/>
          <w:szCs w:val="24"/>
        </w:rPr>
        <w:t>Мвар</w:t>
      </w:r>
      <w:proofErr w:type="spellEnd"/>
      <w:r w:rsidRPr="000629C5">
        <w:rPr>
          <w:rFonts w:ascii="Times New Roman" w:hAnsi="Times New Roman" w:cs="Times New Roman"/>
          <w:sz w:val="24"/>
          <w:szCs w:val="24"/>
        </w:rPr>
        <w:t>.</w:t>
      </w:r>
    </w:p>
    <w:p w:rsidR="00F8164C" w:rsidRPr="000629C5" w:rsidRDefault="00F8164C" w:rsidP="000629C5">
      <w:pPr>
        <w:pStyle w:val="a3"/>
        <w:numPr>
          <w:ilvl w:val="0"/>
          <w:numId w:val="5"/>
        </w:num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9C5">
        <w:rPr>
          <w:rFonts w:ascii="Times New Roman" w:hAnsi="Times New Roman" w:cs="Times New Roman"/>
          <w:sz w:val="24"/>
          <w:szCs w:val="24"/>
        </w:rPr>
        <w:t xml:space="preserve">2023 год – 0 </w:t>
      </w:r>
      <w:proofErr w:type="spellStart"/>
      <w:r w:rsidRPr="000629C5">
        <w:rPr>
          <w:rFonts w:ascii="Times New Roman" w:hAnsi="Times New Roman" w:cs="Times New Roman"/>
          <w:sz w:val="24"/>
          <w:szCs w:val="24"/>
        </w:rPr>
        <w:t>Мвар</w:t>
      </w:r>
      <w:proofErr w:type="spellEnd"/>
      <w:r w:rsidRPr="000629C5">
        <w:rPr>
          <w:rFonts w:ascii="Times New Roman" w:hAnsi="Times New Roman" w:cs="Times New Roman"/>
          <w:sz w:val="24"/>
          <w:szCs w:val="24"/>
        </w:rPr>
        <w:t>.</w:t>
      </w:r>
    </w:p>
    <w:p w:rsidR="00F8164C" w:rsidRPr="000629C5" w:rsidRDefault="00F8164C" w:rsidP="000629C5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6582" w:rsidRPr="000629C5" w:rsidRDefault="00D86582" w:rsidP="000629C5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6582" w:rsidRPr="000629C5" w:rsidRDefault="00D86582" w:rsidP="000629C5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6582" w:rsidRPr="000629C5" w:rsidRDefault="00D86582" w:rsidP="000629C5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6582" w:rsidRPr="000629C5" w:rsidRDefault="00D86582" w:rsidP="000629C5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6582" w:rsidRPr="000629C5" w:rsidRDefault="00D86582" w:rsidP="000629C5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3AE1" w:rsidRPr="000629C5" w:rsidRDefault="00F43AE1" w:rsidP="000629C5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629C5">
        <w:rPr>
          <w:rFonts w:ascii="Times New Roman" w:hAnsi="Times New Roman" w:cs="Times New Roman"/>
          <w:sz w:val="24"/>
          <w:szCs w:val="24"/>
          <w:u w:val="single"/>
        </w:rPr>
        <w:lastRenderedPageBreak/>
        <w:t>3.2. Ожидаемый технико-экономический эффект от реализации ИПР:</w:t>
      </w:r>
    </w:p>
    <w:p w:rsidR="00F43AE1" w:rsidRPr="000629C5" w:rsidRDefault="00D86582" w:rsidP="000629C5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9C5">
        <w:rPr>
          <w:rFonts w:ascii="Times New Roman" w:hAnsi="Times New Roman" w:cs="Times New Roman"/>
          <w:sz w:val="24"/>
          <w:szCs w:val="24"/>
        </w:rPr>
        <w:t xml:space="preserve">3.2.1 </w:t>
      </w:r>
      <w:r w:rsidR="00F43AE1" w:rsidRPr="000629C5">
        <w:rPr>
          <w:rFonts w:ascii="Times New Roman" w:hAnsi="Times New Roman" w:cs="Times New Roman"/>
          <w:sz w:val="24"/>
          <w:szCs w:val="24"/>
        </w:rPr>
        <w:t>снижение потерь электрической энергии</w:t>
      </w:r>
      <w:r w:rsidR="00525047" w:rsidRPr="000629C5">
        <w:rPr>
          <w:rFonts w:ascii="Times New Roman" w:hAnsi="Times New Roman" w:cs="Times New Roman"/>
          <w:sz w:val="24"/>
          <w:szCs w:val="24"/>
        </w:rPr>
        <w:t xml:space="preserve"> </w:t>
      </w:r>
      <w:r w:rsidR="00F43AE1" w:rsidRPr="000629C5">
        <w:rPr>
          <w:rFonts w:ascii="Times New Roman" w:hAnsi="Times New Roman" w:cs="Times New Roman"/>
          <w:sz w:val="24"/>
          <w:szCs w:val="24"/>
        </w:rPr>
        <w:t xml:space="preserve">в количественном </w:t>
      </w:r>
      <w:r w:rsidR="00525047" w:rsidRPr="000629C5">
        <w:rPr>
          <w:rFonts w:ascii="Times New Roman" w:hAnsi="Times New Roman" w:cs="Times New Roman"/>
          <w:sz w:val="24"/>
          <w:szCs w:val="24"/>
        </w:rPr>
        <w:t xml:space="preserve">(кВт/ч) </w:t>
      </w:r>
      <w:r w:rsidR="00F43AE1" w:rsidRPr="000629C5">
        <w:rPr>
          <w:rFonts w:ascii="Times New Roman" w:hAnsi="Times New Roman" w:cs="Times New Roman"/>
          <w:sz w:val="24"/>
          <w:szCs w:val="24"/>
        </w:rPr>
        <w:t>и процентном</w:t>
      </w:r>
      <w:r w:rsidR="00525047" w:rsidRPr="000629C5">
        <w:rPr>
          <w:rFonts w:ascii="Times New Roman" w:hAnsi="Times New Roman" w:cs="Times New Roman"/>
          <w:sz w:val="24"/>
          <w:szCs w:val="24"/>
        </w:rPr>
        <w:t xml:space="preserve"> (%)</w:t>
      </w:r>
      <w:r w:rsidR="00F43AE1" w:rsidRPr="000629C5">
        <w:rPr>
          <w:rFonts w:ascii="Times New Roman" w:hAnsi="Times New Roman" w:cs="Times New Roman"/>
          <w:sz w:val="24"/>
          <w:szCs w:val="24"/>
        </w:rPr>
        <w:t xml:space="preserve"> соотношении в сравнении планового периода и 2018 года</w:t>
      </w:r>
      <w:r w:rsidR="00745BF8" w:rsidRPr="000629C5">
        <w:rPr>
          <w:rFonts w:ascii="Times New Roman" w:hAnsi="Times New Roman" w:cs="Times New Roman"/>
          <w:sz w:val="24"/>
          <w:szCs w:val="24"/>
        </w:rPr>
        <w:t>;</w:t>
      </w:r>
    </w:p>
    <w:tbl>
      <w:tblPr>
        <w:tblStyle w:val="a7"/>
        <w:tblW w:w="0" w:type="auto"/>
        <w:tblLook w:val="04A0"/>
      </w:tblPr>
      <w:tblGrid>
        <w:gridCol w:w="2342"/>
        <w:gridCol w:w="967"/>
        <w:gridCol w:w="894"/>
        <w:gridCol w:w="894"/>
        <w:gridCol w:w="894"/>
        <w:gridCol w:w="895"/>
        <w:gridCol w:w="895"/>
        <w:gridCol w:w="895"/>
        <w:gridCol w:w="895"/>
      </w:tblGrid>
      <w:tr w:rsidR="00745BF8" w:rsidRPr="000629C5" w:rsidTr="000629C5">
        <w:trPr>
          <w:trHeight w:val="831"/>
        </w:trPr>
        <w:tc>
          <w:tcPr>
            <w:tcW w:w="2342" w:type="dxa"/>
            <w:vMerge w:val="restart"/>
            <w:vAlign w:val="center"/>
          </w:tcPr>
          <w:p w:rsidR="00745BF8" w:rsidRPr="000629C5" w:rsidRDefault="00745BF8" w:rsidP="000629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вида деятельности/показателя энергетической эффективности объектов</w:t>
            </w:r>
          </w:p>
        </w:tc>
        <w:tc>
          <w:tcPr>
            <w:tcW w:w="967" w:type="dxa"/>
            <w:vMerge w:val="restart"/>
            <w:vAlign w:val="center"/>
          </w:tcPr>
          <w:p w:rsidR="00745BF8" w:rsidRPr="000629C5" w:rsidRDefault="00745BF8" w:rsidP="000629C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2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  <w:p w:rsidR="00745BF8" w:rsidRPr="000629C5" w:rsidRDefault="00745BF8" w:rsidP="000629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изм.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BF8" w:rsidRPr="000629C5" w:rsidRDefault="00745BF8" w:rsidP="000629C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2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2017 год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BF8" w:rsidRPr="000629C5" w:rsidRDefault="00745BF8" w:rsidP="000629C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2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BF8" w:rsidRPr="000629C5" w:rsidRDefault="00745BF8" w:rsidP="000629C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2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BF8" w:rsidRPr="000629C5" w:rsidRDefault="00745BF8" w:rsidP="000629C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2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BF8" w:rsidRPr="000629C5" w:rsidRDefault="00745BF8" w:rsidP="000629C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2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BF8" w:rsidRPr="000629C5" w:rsidRDefault="00745BF8" w:rsidP="000629C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2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BF8" w:rsidRPr="000629C5" w:rsidRDefault="00745BF8" w:rsidP="000629C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2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 год</w:t>
            </w:r>
          </w:p>
        </w:tc>
      </w:tr>
      <w:tr w:rsidR="00745BF8" w:rsidRPr="000629C5" w:rsidTr="000629C5">
        <w:trPr>
          <w:trHeight w:val="638"/>
        </w:trPr>
        <w:tc>
          <w:tcPr>
            <w:tcW w:w="2342" w:type="dxa"/>
            <w:vMerge/>
            <w:vAlign w:val="center"/>
          </w:tcPr>
          <w:p w:rsidR="00745BF8" w:rsidRPr="000629C5" w:rsidRDefault="00745BF8" w:rsidP="000629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vMerge/>
            <w:vAlign w:val="center"/>
          </w:tcPr>
          <w:p w:rsidR="00745BF8" w:rsidRPr="000629C5" w:rsidRDefault="00745BF8" w:rsidP="000629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:rsidR="00745BF8" w:rsidRPr="000629C5" w:rsidRDefault="00745BF8" w:rsidP="000629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9C5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894" w:type="dxa"/>
            <w:vAlign w:val="center"/>
          </w:tcPr>
          <w:p w:rsidR="00745BF8" w:rsidRPr="000629C5" w:rsidRDefault="00745BF8" w:rsidP="000629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9C5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894" w:type="dxa"/>
            <w:vAlign w:val="center"/>
          </w:tcPr>
          <w:p w:rsidR="00745BF8" w:rsidRPr="000629C5" w:rsidRDefault="00745BF8" w:rsidP="000629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9C5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895" w:type="dxa"/>
            <w:vAlign w:val="center"/>
          </w:tcPr>
          <w:p w:rsidR="00745BF8" w:rsidRPr="000629C5" w:rsidRDefault="00745BF8" w:rsidP="000629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9C5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895" w:type="dxa"/>
            <w:vAlign w:val="center"/>
          </w:tcPr>
          <w:p w:rsidR="00745BF8" w:rsidRPr="000629C5" w:rsidRDefault="00745BF8" w:rsidP="000629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9C5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895" w:type="dxa"/>
            <w:vAlign w:val="center"/>
          </w:tcPr>
          <w:p w:rsidR="00745BF8" w:rsidRPr="000629C5" w:rsidRDefault="00745BF8" w:rsidP="000629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9C5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895" w:type="dxa"/>
            <w:vAlign w:val="center"/>
          </w:tcPr>
          <w:p w:rsidR="00745BF8" w:rsidRPr="000629C5" w:rsidRDefault="00745BF8" w:rsidP="000629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9C5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</w:tr>
      <w:tr w:rsidR="00CA1ED8" w:rsidRPr="000629C5" w:rsidTr="000629C5">
        <w:trPr>
          <w:trHeight w:val="638"/>
        </w:trPr>
        <w:tc>
          <w:tcPr>
            <w:tcW w:w="2342" w:type="dxa"/>
            <w:vMerge w:val="restart"/>
            <w:vAlign w:val="center"/>
          </w:tcPr>
          <w:p w:rsidR="00CA1ED8" w:rsidRPr="000629C5" w:rsidRDefault="00CA1ED8" w:rsidP="000629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Потери электрической энергии при ее передаче присоединенным потребителям и смежным сетевым организациям</w:t>
            </w:r>
          </w:p>
        </w:tc>
        <w:tc>
          <w:tcPr>
            <w:tcW w:w="967" w:type="dxa"/>
            <w:vAlign w:val="center"/>
          </w:tcPr>
          <w:p w:rsidR="00CA1ED8" w:rsidRPr="000629C5" w:rsidRDefault="00CA1ED8" w:rsidP="000629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9C5">
              <w:rPr>
                <w:rFonts w:ascii="Times New Roman" w:hAnsi="Times New Roman" w:cs="Times New Roman"/>
                <w:sz w:val="20"/>
                <w:szCs w:val="20"/>
              </w:rPr>
              <w:t>тыс. кВт/год</w:t>
            </w:r>
          </w:p>
        </w:tc>
        <w:tc>
          <w:tcPr>
            <w:tcW w:w="894" w:type="dxa"/>
            <w:vAlign w:val="center"/>
          </w:tcPr>
          <w:p w:rsidR="00CA1ED8" w:rsidRPr="000629C5" w:rsidRDefault="00CA1ED8" w:rsidP="000629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9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  <w:vAlign w:val="center"/>
          </w:tcPr>
          <w:p w:rsidR="00CA1ED8" w:rsidRPr="000629C5" w:rsidRDefault="00CA1ED8" w:rsidP="000629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9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  <w:vAlign w:val="center"/>
          </w:tcPr>
          <w:p w:rsidR="00CA1ED8" w:rsidRPr="000629C5" w:rsidRDefault="00CA1ED8" w:rsidP="000629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9C5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895" w:type="dxa"/>
            <w:vAlign w:val="center"/>
          </w:tcPr>
          <w:p w:rsidR="00CA1ED8" w:rsidRPr="000629C5" w:rsidRDefault="00CA1ED8" w:rsidP="000629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9C5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95" w:type="dxa"/>
            <w:vAlign w:val="center"/>
          </w:tcPr>
          <w:p w:rsidR="00CA1ED8" w:rsidRPr="000629C5" w:rsidRDefault="00CA1ED8" w:rsidP="000629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9C5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95" w:type="dxa"/>
            <w:vAlign w:val="center"/>
          </w:tcPr>
          <w:p w:rsidR="00CA1ED8" w:rsidRPr="000629C5" w:rsidRDefault="00CA1ED8" w:rsidP="000629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9C5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895" w:type="dxa"/>
            <w:vAlign w:val="center"/>
          </w:tcPr>
          <w:p w:rsidR="00CA1ED8" w:rsidRPr="000629C5" w:rsidRDefault="00CA1ED8" w:rsidP="000629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9C5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</w:tr>
      <w:tr w:rsidR="00CA1ED8" w:rsidRPr="000629C5" w:rsidTr="000629C5">
        <w:tc>
          <w:tcPr>
            <w:tcW w:w="2342" w:type="dxa"/>
            <w:vMerge/>
            <w:vAlign w:val="center"/>
          </w:tcPr>
          <w:p w:rsidR="00CA1ED8" w:rsidRPr="000629C5" w:rsidRDefault="00CA1ED8" w:rsidP="000629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:rsidR="00CA1ED8" w:rsidRPr="000629C5" w:rsidRDefault="00CA1ED8" w:rsidP="000629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9C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94" w:type="dxa"/>
            <w:vAlign w:val="center"/>
          </w:tcPr>
          <w:p w:rsidR="00CA1ED8" w:rsidRPr="000629C5" w:rsidRDefault="00CA1ED8" w:rsidP="000629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5,373</w:t>
            </w:r>
          </w:p>
        </w:tc>
        <w:tc>
          <w:tcPr>
            <w:tcW w:w="894" w:type="dxa"/>
            <w:vAlign w:val="center"/>
          </w:tcPr>
          <w:p w:rsidR="00CA1ED8" w:rsidRPr="000629C5" w:rsidRDefault="00CA1ED8" w:rsidP="000629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5,95</w:t>
            </w:r>
          </w:p>
        </w:tc>
        <w:tc>
          <w:tcPr>
            <w:tcW w:w="894" w:type="dxa"/>
            <w:vAlign w:val="center"/>
          </w:tcPr>
          <w:p w:rsidR="00CA1ED8" w:rsidRPr="000629C5" w:rsidRDefault="00CA1ED8" w:rsidP="000629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5,67</w:t>
            </w:r>
          </w:p>
        </w:tc>
        <w:tc>
          <w:tcPr>
            <w:tcW w:w="895" w:type="dxa"/>
            <w:vAlign w:val="center"/>
          </w:tcPr>
          <w:p w:rsidR="00CA1ED8" w:rsidRPr="000629C5" w:rsidRDefault="00CA1ED8" w:rsidP="000629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5,64</w:t>
            </w:r>
          </w:p>
        </w:tc>
        <w:tc>
          <w:tcPr>
            <w:tcW w:w="895" w:type="dxa"/>
            <w:vAlign w:val="center"/>
          </w:tcPr>
          <w:p w:rsidR="00CA1ED8" w:rsidRPr="000629C5" w:rsidRDefault="00CA1ED8" w:rsidP="000629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5,62</w:t>
            </w:r>
          </w:p>
        </w:tc>
        <w:tc>
          <w:tcPr>
            <w:tcW w:w="895" w:type="dxa"/>
            <w:vAlign w:val="center"/>
          </w:tcPr>
          <w:p w:rsidR="00CA1ED8" w:rsidRPr="000629C5" w:rsidRDefault="00CA1ED8" w:rsidP="000629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5,6</w:t>
            </w:r>
          </w:p>
        </w:tc>
        <w:tc>
          <w:tcPr>
            <w:tcW w:w="895" w:type="dxa"/>
            <w:vAlign w:val="center"/>
          </w:tcPr>
          <w:p w:rsidR="00CA1ED8" w:rsidRPr="000629C5" w:rsidRDefault="00CA1ED8" w:rsidP="000629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5,57</w:t>
            </w:r>
          </w:p>
        </w:tc>
      </w:tr>
    </w:tbl>
    <w:p w:rsidR="00745BF8" w:rsidRPr="000629C5" w:rsidRDefault="00745BF8" w:rsidP="000629C5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3AE1" w:rsidRDefault="00D86582" w:rsidP="000629C5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9C5">
        <w:rPr>
          <w:rFonts w:ascii="Times New Roman" w:hAnsi="Times New Roman" w:cs="Times New Roman"/>
          <w:sz w:val="24"/>
          <w:szCs w:val="24"/>
        </w:rPr>
        <w:t xml:space="preserve">3.2.2 </w:t>
      </w:r>
      <w:r w:rsidR="00F43AE1" w:rsidRPr="000629C5">
        <w:rPr>
          <w:rFonts w:ascii="Times New Roman" w:hAnsi="Times New Roman" w:cs="Times New Roman"/>
          <w:sz w:val="24"/>
          <w:szCs w:val="24"/>
        </w:rPr>
        <w:t>снижение аварийности в количественном</w:t>
      </w:r>
      <w:r w:rsidR="00525047" w:rsidRPr="000629C5">
        <w:rPr>
          <w:rFonts w:ascii="Times New Roman" w:hAnsi="Times New Roman" w:cs="Times New Roman"/>
          <w:sz w:val="24"/>
          <w:szCs w:val="24"/>
        </w:rPr>
        <w:t xml:space="preserve"> (единиц)</w:t>
      </w:r>
      <w:r w:rsidR="00F43AE1" w:rsidRPr="000629C5">
        <w:rPr>
          <w:rFonts w:ascii="Times New Roman" w:hAnsi="Times New Roman" w:cs="Times New Roman"/>
          <w:sz w:val="24"/>
          <w:szCs w:val="24"/>
        </w:rPr>
        <w:t xml:space="preserve"> и процентном</w:t>
      </w:r>
      <w:r w:rsidR="00525047" w:rsidRPr="000629C5">
        <w:rPr>
          <w:rFonts w:ascii="Times New Roman" w:hAnsi="Times New Roman" w:cs="Times New Roman"/>
          <w:sz w:val="24"/>
          <w:szCs w:val="24"/>
        </w:rPr>
        <w:t xml:space="preserve"> (%)</w:t>
      </w:r>
      <w:r w:rsidR="00F43AE1" w:rsidRPr="000629C5">
        <w:rPr>
          <w:rFonts w:ascii="Times New Roman" w:hAnsi="Times New Roman" w:cs="Times New Roman"/>
          <w:sz w:val="24"/>
          <w:szCs w:val="24"/>
        </w:rPr>
        <w:t xml:space="preserve"> соотношении в сравнении планового периода и 2018 года;</w:t>
      </w:r>
    </w:p>
    <w:p w:rsidR="009A7826" w:rsidRDefault="009A7826" w:rsidP="000629C5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826">
        <w:rPr>
          <w:rFonts w:ascii="Times New Roman" w:hAnsi="Times New Roman" w:cs="Times New Roman"/>
          <w:sz w:val="24"/>
          <w:szCs w:val="24"/>
        </w:rPr>
        <w:t xml:space="preserve">Учет и анализ аварий на энергетических объектах </w:t>
      </w:r>
      <w:r w:rsidRPr="009A7826">
        <w:rPr>
          <w:rFonts w:ascii="Times New Roman" w:hAnsi="Times New Roman" w:cs="Times New Roman"/>
          <w:sz w:val="24"/>
          <w:szCs w:val="24"/>
        </w:rPr>
        <w:br/>
        <w:t>производится в порядке, установленном Стандартом Компании «Порядок расследования происшествий» № П3-05 С-0033, Положением Компании «Порядок расследования происшествий» № П3-05 Р-0778, Постановлением Правительства РФ от 28.10.2009 № 846 «Об утверждении правил расследования причин аварий в электроэнергетике».</w:t>
      </w:r>
    </w:p>
    <w:p w:rsidR="009A7826" w:rsidRDefault="009A7826" w:rsidP="000629C5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826">
        <w:rPr>
          <w:rFonts w:ascii="Times New Roman" w:hAnsi="Times New Roman" w:cs="Times New Roman"/>
          <w:sz w:val="24"/>
          <w:szCs w:val="24"/>
        </w:rPr>
        <w:t>Динамика аварийности на энергетическом оборудовании по первопричинам за период 2015-2018:</w:t>
      </w:r>
    </w:p>
    <w:tbl>
      <w:tblPr>
        <w:tblStyle w:val="a7"/>
        <w:tblW w:w="9464" w:type="dxa"/>
        <w:tblLayout w:type="fixed"/>
        <w:tblLook w:val="04A0"/>
      </w:tblPr>
      <w:tblGrid>
        <w:gridCol w:w="3940"/>
        <w:gridCol w:w="1838"/>
        <w:gridCol w:w="1985"/>
        <w:gridCol w:w="1701"/>
      </w:tblGrid>
      <w:tr w:rsidR="009A7826" w:rsidRPr="00411593" w:rsidTr="009A7826">
        <w:trPr>
          <w:trHeight w:val="639"/>
        </w:trPr>
        <w:tc>
          <w:tcPr>
            <w:tcW w:w="3940" w:type="dxa"/>
            <w:vAlign w:val="center"/>
          </w:tcPr>
          <w:p w:rsidR="009A7826" w:rsidRPr="009A7826" w:rsidRDefault="009A7826" w:rsidP="009A78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826">
              <w:rPr>
                <w:rFonts w:ascii="Times New Roman" w:hAnsi="Times New Roman"/>
                <w:color w:val="000000"/>
                <w:sz w:val="20"/>
                <w:szCs w:val="20"/>
              </w:rPr>
              <w:t>Первопричины аварий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9A7826" w:rsidRPr="009A7826" w:rsidRDefault="009A7826" w:rsidP="009A78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826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A7826" w:rsidRPr="009A7826" w:rsidRDefault="009A7826" w:rsidP="009A78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826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A7826" w:rsidRPr="009A7826" w:rsidRDefault="009A7826" w:rsidP="009A78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826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</w:tr>
      <w:tr w:rsidR="009A7826" w:rsidRPr="00936DA6" w:rsidTr="009A7826">
        <w:trPr>
          <w:trHeight w:val="319"/>
        </w:trPr>
        <w:tc>
          <w:tcPr>
            <w:tcW w:w="3940" w:type="dxa"/>
            <w:vAlign w:val="center"/>
          </w:tcPr>
          <w:p w:rsidR="009A7826" w:rsidRPr="009A7826" w:rsidRDefault="009A7826" w:rsidP="00B10837">
            <w:pPr>
              <w:rPr>
                <w:rFonts w:ascii="Times New Roman" w:hAnsi="Times New Roman"/>
                <w:sz w:val="20"/>
                <w:szCs w:val="20"/>
              </w:rPr>
            </w:pPr>
            <w:r w:rsidRPr="009A7826">
              <w:rPr>
                <w:rFonts w:ascii="Times New Roman" w:hAnsi="Times New Roman"/>
                <w:sz w:val="20"/>
                <w:szCs w:val="20"/>
              </w:rPr>
              <w:t>Внешние сети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9A7826" w:rsidRPr="009A7826" w:rsidRDefault="009A7826" w:rsidP="00B108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826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A7826" w:rsidRPr="009A7826" w:rsidRDefault="009A7826" w:rsidP="00B108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826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A7826" w:rsidRPr="009A7826" w:rsidRDefault="009A7826" w:rsidP="00B108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82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9A7826" w:rsidRPr="00936DA6" w:rsidTr="009A7826">
        <w:trPr>
          <w:trHeight w:val="319"/>
        </w:trPr>
        <w:tc>
          <w:tcPr>
            <w:tcW w:w="3940" w:type="dxa"/>
            <w:vAlign w:val="center"/>
          </w:tcPr>
          <w:p w:rsidR="009A7826" w:rsidRPr="009A7826" w:rsidRDefault="009A7826" w:rsidP="00B10837">
            <w:pPr>
              <w:rPr>
                <w:rFonts w:ascii="Times New Roman" w:hAnsi="Times New Roman"/>
                <w:sz w:val="20"/>
                <w:szCs w:val="20"/>
              </w:rPr>
            </w:pPr>
            <w:r w:rsidRPr="009A7826">
              <w:rPr>
                <w:rFonts w:ascii="Times New Roman" w:hAnsi="Times New Roman"/>
                <w:sz w:val="20"/>
                <w:szCs w:val="20"/>
              </w:rPr>
              <w:t xml:space="preserve">Собственные сети, </w:t>
            </w:r>
          </w:p>
          <w:p w:rsidR="009A7826" w:rsidRPr="009A7826" w:rsidRDefault="009A7826" w:rsidP="00B10837">
            <w:pPr>
              <w:rPr>
                <w:rFonts w:ascii="Times New Roman" w:hAnsi="Times New Roman"/>
                <w:sz w:val="20"/>
                <w:szCs w:val="20"/>
              </w:rPr>
            </w:pPr>
            <w:r w:rsidRPr="009A7826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9A7826" w:rsidRPr="009A7826" w:rsidRDefault="009A7826" w:rsidP="00B108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826">
              <w:rPr>
                <w:rFonts w:ascii="Times New Roman" w:hAnsi="Times New Roman"/>
                <w:sz w:val="20"/>
                <w:szCs w:val="20"/>
              </w:rPr>
              <w:t>275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A7826" w:rsidRPr="009A7826" w:rsidRDefault="009A7826" w:rsidP="00B108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826">
              <w:rPr>
                <w:rFonts w:ascii="Times New Roman" w:hAnsi="Times New Roman"/>
                <w:sz w:val="20"/>
                <w:szCs w:val="20"/>
              </w:rPr>
              <w:t>248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A7826" w:rsidRPr="009A7826" w:rsidRDefault="009A7826" w:rsidP="00B108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826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</w:tr>
      <w:tr w:rsidR="009A7826" w:rsidRPr="00936DA6" w:rsidTr="009A7826">
        <w:trPr>
          <w:trHeight w:val="319"/>
        </w:trPr>
        <w:tc>
          <w:tcPr>
            <w:tcW w:w="3940" w:type="dxa"/>
            <w:vAlign w:val="center"/>
          </w:tcPr>
          <w:p w:rsidR="009A7826" w:rsidRPr="009A7826" w:rsidRDefault="009A7826" w:rsidP="00B10837">
            <w:pPr>
              <w:rPr>
                <w:rFonts w:ascii="Times New Roman" w:hAnsi="Times New Roman"/>
                <w:sz w:val="20"/>
                <w:szCs w:val="20"/>
              </w:rPr>
            </w:pPr>
            <w:r w:rsidRPr="009A7826">
              <w:rPr>
                <w:rFonts w:ascii="Times New Roman" w:hAnsi="Times New Roman"/>
                <w:sz w:val="20"/>
                <w:szCs w:val="20"/>
              </w:rPr>
              <w:t>2.1. Технология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9A7826" w:rsidRPr="009A7826" w:rsidRDefault="009A7826" w:rsidP="00B108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A7826" w:rsidRPr="009A7826" w:rsidRDefault="009A7826" w:rsidP="00B108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A7826" w:rsidRPr="009A7826" w:rsidRDefault="009A7826" w:rsidP="00B108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7826" w:rsidTr="009A7826">
        <w:trPr>
          <w:trHeight w:val="319"/>
        </w:trPr>
        <w:tc>
          <w:tcPr>
            <w:tcW w:w="3940" w:type="dxa"/>
            <w:vAlign w:val="center"/>
          </w:tcPr>
          <w:p w:rsidR="009A7826" w:rsidRPr="009A7826" w:rsidRDefault="009A7826" w:rsidP="00B10837">
            <w:pPr>
              <w:rPr>
                <w:rFonts w:ascii="Times New Roman" w:hAnsi="Times New Roman"/>
                <w:sz w:val="20"/>
                <w:szCs w:val="20"/>
              </w:rPr>
            </w:pPr>
            <w:r w:rsidRPr="009A7826">
              <w:rPr>
                <w:rFonts w:ascii="Times New Roman" w:hAnsi="Times New Roman"/>
                <w:sz w:val="20"/>
                <w:szCs w:val="20"/>
              </w:rPr>
              <w:t>2.2. Сторонние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9A7826" w:rsidRPr="009A7826" w:rsidRDefault="009A7826" w:rsidP="00B108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826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A7826" w:rsidRPr="009A7826" w:rsidRDefault="009A7826" w:rsidP="00B108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826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A7826" w:rsidRPr="009A7826" w:rsidRDefault="009A7826" w:rsidP="00B108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82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9A7826" w:rsidTr="009A7826">
        <w:trPr>
          <w:trHeight w:val="319"/>
        </w:trPr>
        <w:tc>
          <w:tcPr>
            <w:tcW w:w="3940" w:type="dxa"/>
            <w:vAlign w:val="center"/>
          </w:tcPr>
          <w:p w:rsidR="009A7826" w:rsidRPr="009A7826" w:rsidRDefault="009A7826" w:rsidP="00B10837">
            <w:pPr>
              <w:rPr>
                <w:rFonts w:ascii="Times New Roman" w:hAnsi="Times New Roman"/>
                <w:sz w:val="20"/>
                <w:szCs w:val="20"/>
              </w:rPr>
            </w:pPr>
            <w:r w:rsidRPr="009A7826">
              <w:rPr>
                <w:rFonts w:ascii="Times New Roman" w:hAnsi="Times New Roman"/>
                <w:sz w:val="20"/>
                <w:szCs w:val="20"/>
              </w:rPr>
              <w:t>2.3. Атмосферные, природные и другие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9A7826" w:rsidRPr="009A7826" w:rsidRDefault="009A7826" w:rsidP="00B108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826">
              <w:rPr>
                <w:rFonts w:ascii="Times New Roman" w:hAnsi="Times New Roman"/>
                <w:sz w:val="20"/>
                <w:szCs w:val="20"/>
              </w:rPr>
              <w:t>171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A7826" w:rsidRPr="009A7826" w:rsidRDefault="009A7826" w:rsidP="00B108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826"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A7826" w:rsidRPr="009A7826" w:rsidRDefault="009A7826" w:rsidP="00B108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82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9A7826" w:rsidTr="009A7826">
        <w:trPr>
          <w:trHeight w:val="319"/>
        </w:trPr>
        <w:tc>
          <w:tcPr>
            <w:tcW w:w="3940" w:type="dxa"/>
            <w:vAlign w:val="center"/>
          </w:tcPr>
          <w:p w:rsidR="009A7826" w:rsidRPr="009A7826" w:rsidRDefault="009A7826" w:rsidP="00B10837">
            <w:pPr>
              <w:rPr>
                <w:rFonts w:ascii="Times New Roman" w:hAnsi="Times New Roman"/>
                <w:sz w:val="20"/>
                <w:szCs w:val="20"/>
              </w:rPr>
            </w:pPr>
            <w:r w:rsidRPr="009A7826">
              <w:rPr>
                <w:rFonts w:ascii="Times New Roman" w:hAnsi="Times New Roman"/>
                <w:sz w:val="20"/>
                <w:szCs w:val="20"/>
              </w:rPr>
              <w:t>2.4. Без внешнего воздействия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9A7826" w:rsidRPr="009A7826" w:rsidRDefault="009A7826" w:rsidP="00B108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826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A7826" w:rsidRPr="009A7826" w:rsidRDefault="009A7826" w:rsidP="00B108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826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A7826" w:rsidRPr="009A7826" w:rsidRDefault="009A7826" w:rsidP="00B108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82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9A7826" w:rsidTr="009A7826">
        <w:trPr>
          <w:trHeight w:val="319"/>
        </w:trPr>
        <w:tc>
          <w:tcPr>
            <w:tcW w:w="3940" w:type="dxa"/>
            <w:vAlign w:val="center"/>
          </w:tcPr>
          <w:p w:rsidR="009A7826" w:rsidRPr="009A7826" w:rsidRDefault="009A7826" w:rsidP="00B10837">
            <w:pPr>
              <w:ind w:left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7826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9A7826" w:rsidRPr="009A7826" w:rsidRDefault="009A7826" w:rsidP="00B108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826">
              <w:rPr>
                <w:rFonts w:ascii="Times New Roman" w:hAnsi="Times New Roman"/>
                <w:sz w:val="20"/>
                <w:szCs w:val="20"/>
              </w:rPr>
              <w:t>375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A7826" w:rsidRPr="009A7826" w:rsidRDefault="009A7826" w:rsidP="00B108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826">
              <w:rPr>
                <w:rFonts w:ascii="Times New Roman" w:hAnsi="Times New Roman"/>
                <w:sz w:val="20"/>
                <w:szCs w:val="20"/>
              </w:rPr>
              <w:t>338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A7826" w:rsidRPr="009A7826" w:rsidRDefault="009A7826" w:rsidP="00B108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826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</w:tr>
    </w:tbl>
    <w:p w:rsidR="009A7826" w:rsidRPr="000629C5" w:rsidRDefault="009A7826" w:rsidP="000629C5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3AE1" w:rsidRDefault="00D86582" w:rsidP="000629C5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629C5">
        <w:rPr>
          <w:rFonts w:ascii="Times New Roman" w:hAnsi="Times New Roman" w:cs="Times New Roman"/>
          <w:sz w:val="24"/>
          <w:szCs w:val="24"/>
          <w:u w:val="single"/>
        </w:rPr>
        <w:t xml:space="preserve">3.2.3 </w:t>
      </w:r>
      <w:r w:rsidR="00F43AE1" w:rsidRPr="000629C5">
        <w:rPr>
          <w:rFonts w:ascii="Times New Roman" w:hAnsi="Times New Roman" w:cs="Times New Roman"/>
          <w:sz w:val="24"/>
          <w:szCs w:val="24"/>
          <w:u w:val="single"/>
        </w:rPr>
        <w:t xml:space="preserve">плановый объем </w:t>
      </w:r>
      <w:r w:rsidR="00525047" w:rsidRPr="000629C5">
        <w:rPr>
          <w:rFonts w:ascii="Times New Roman" w:hAnsi="Times New Roman" w:cs="Times New Roman"/>
          <w:sz w:val="24"/>
          <w:szCs w:val="24"/>
          <w:u w:val="single"/>
        </w:rPr>
        <w:t xml:space="preserve">присоединяемой нагрузки к электрическим сетям </w:t>
      </w:r>
      <w:r w:rsidR="00F55D0D">
        <w:rPr>
          <w:rFonts w:ascii="Times New Roman" w:hAnsi="Times New Roman" w:cs="Times New Roman"/>
          <w:sz w:val="24"/>
          <w:szCs w:val="24"/>
          <w:u w:val="single"/>
        </w:rPr>
        <w:t>(МВт):</w:t>
      </w:r>
    </w:p>
    <w:p w:rsidR="00F55D0D" w:rsidRPr="00F319C5" w:rsidRDefault="00F55D0D" w:rsidP="00F55D0D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5D0D">
        <w:rPr>
          <w:rFonts w:ascii="Times New Roman" w:hAnsi="Times New Roman" w:cs="Times New Roman"/>
          <w:sz w:val="24"/>
          <w:szCs w:val="24"/>
        </w:rPr>
        <w:t xml:space="preserve">За период </w:t>
      </w:r>
      <w:r>
        <w:rPr>
          <w:rFonts w:ascii="Times New Roman" w:hAnsi="Times New Roman" w:cs="Times New Roman"/>
          <w:sz w:val="24"/>
          <w:szCs w:val="24"/>
        </w:rPr>
        <w:t xml:space="preserve">с 2019 – 2023 </w:t>
      </w:r>
      <w:proofErr w:type="spellStart"/>
      <w:r>
        <w:rPr>
          <w:rFonts w:ascii="Times New Roman" w:hAnsi="Times New Roman" w:cs="Times New Roman"/>
          <w:sz w:val="24"/>
          <w:szCs w:val="24"/>
        </w:rPr>
        <w:t>гг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плановый объем составляет </w:t>
      </w:r>
      <w:r w:rsidRPr="00F319C5">
        <w:rPr>
          <w:rFonts w:ascii="Times New Roman" w:hAnsi="Times New Roman" w:cs="Times New Roman"/>
          <w:sz w:val="24"/>
          <w:szCs w:val="24"/>
        </w:rPr>
        <w:t>7,038 МВт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5D0D" w:rsidRDefault="00F55D0D" w:rsidP="000629C5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41F9" w:rsidRPr="000629C5" w:rsidRDefault="00D86582" w:rsidP="000629C5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629C5">
        <w:rPr>
          <w:rFonts w:ascii="Times New Roman" w:hAnsi="Times New Roman" w:cs="Times New Roman"/>
          <w:sz w:val="24"/>
          <w:szCs w:val="24"/>
          <w:u w:val="single"/>
        </w:rPr>
        <w:t xml:space="preserve">3.2.4 </w:t>
      </w:r>
      <w:r w:rsidR="00525047" w:rsidRPr="000629C5">
        <w:rPr>
          <w:rFonts w:ascii="Times New Roman" w:hAnsi="Times New Roman" w:cs="Times New Roman"/>
          <w:sz w:val="24"/>
          <w:szCs w:val="24"/>
          <w:u w:val="single"/>
        </w:rPr>
        <w:t>планируемый объем полезного отпуска в количественном (кВт/ч) и денежном выражении (млн. рублей)</w:t>
      </w:r>
    </w:p>
    <w:tbl>
      <w:tblPr>
        <w:tblW w:w="49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98"/>
        <w:gridCol w:w="807"/>
        <w:gridCol w:w="1314"/>
        <w:gridCol w:w="1318"/>
        <w:gridCol w:w="1371"/>
        <w:gridCol w:w="1371"/>
        <w:gridCol w:w="1375"/>
      </w:tblGrid>
      <w:tr w:rsidR="00C82C46" w:rsidRPr="000629C5" w:rsidTr="000629C5">
        <w:trPr>
          <w:trHeight w:val="356"/>
          <w:tblHeader/>
          <w:jc w:val="center"/>
        </w:trPr>
        <w:tc>
          <w:tcPr>
            <w:tcW w:w="1004" w:type="pct"/>
            <w:vMerge w:val="restart"/>
            <w:shd w:val="clear" w:color="auto" w:fill="auto"/>
            <w:vAlign w:val="center"/>
            <w:hideMark/>
          </w:tcPr>
          <w:p w:rsidR="00C82C46" w:rsidRPr="000629C5" w:rsidRDefault="00C82C46" w:rsidP="000629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996" w:type="pct"/>
            <w:gridSpan w:val="6"/>
            <w:shd w:val="clear" w:color="auto" w:fill="auto"/>
            <w:vAlign w:val="center"/>
            <w:hideMark/>
          </w:tcPr>
          <w:p w:rsidR="00C82C46" w:rsidRPr="000629C5" w:rsidRDefault="00C82C46" w:rsidP="000629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Численное значение показателя по годам</w:t>
            </w:r>
          </w:p>
        </w:tc>
      </w:tr>
      <w:tr w:rsidR="00C82C46" w:rsidRPr="000629C5" w:rsidTr="0042196B">
        <w:trPr>
          <w:trHeight w:val="169"/>
          <w:tblHeader/>
          <w:jc w:val="center"/>
        </w:trPr>
        <w:tc>
          <w:tcPr>
            <w:tcW w:w="1004" w:type="pct"/>
            <w:vMerge/>
            <w:shd w:val="clear" w:color="auto" w:fill="auto"/>
            <w:vAlign w:val="center"/>
            <w:hideMark/>
          </w:tcPr>
          <w:p w:rsidR="00C82C46" w:rsidRPr="000629C5" w:rsidRDefault="00C82C46" w:rsidP="000629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7" w:type="pct"/>
            <w:vMerge w:val="restart"/>
            <w:shd w:val="clear" w:color="auto" w:fill="auto"/>
            <w:vAlign w:val="center"/>
            <w:hideMark/>
          </w:tcPr>
          <w:p w:rsidR="00C82C46" w:rsidRPr="000629C5" w:rsidRDefault="00C82C46" w:rsidP="000629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C82C46" w:rsidRPr="000629C5" w:rsidRDefault="00C82C46" w:rsidP="000629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:rsidR="00C82C46" w:rsidRPr="000629C5" w:rsidRDefault="00C82C46" w:rsidP="000629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82C46" w:rsidRPr="000629C5" w:rsidRDefault="00C82C46" w:rsidP="000629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82C46" w:rsidRPr="000629C5" w:rsidRDefault="00C82C46" w:rsidP="000629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727" w:type="pct"/>
            <w:shd w:val="clear" w:color="auto" w:fill="auto"/>
            <w:vAlign w:val="center"/>
            <w:hideMark/>
          </w:tcPr>
          <w:p w:rsidR="00C82C46" w:rsidRPr="000629C5" w:rsidRDefault="00C82C46" w:rsidP="000629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</w:tr>
      <w:tr w:rsidR="00C82C46" w:rsidRPr="000629C5" w:rsidTr="0042196B">
        <w:trPr>
          <w:trHeight w:val="330"/>
          <w:tblHeader/>
          <w:jc w:val="center"/>
        </w:trPr>
        <w:tc>
          <w:tcPr>
            <w:tcW w:w="1004" w:type="pct"/>
            <w:vMerge/>
            <w:shd w:val="clear" w:color="auto" w:fill="auto"/>
            <w:vAlign w:val="center"/>
            <w:hideMark/>
          </w:tcPr>
          <w:p w:rsidR="00C82C46" w:rsidRPr="000629C5" w:rsidRDefault="00C82C46" w:rsidP="000629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7" w:type="pct"/>
            <w:vMerge/>
            <w:shd w:val="clear" w:color="auto" w:fill="auto"/>
            <w:vAlign w:val="center"/>
            <w:hideMark/>
          </w:tcPr>
          <w:p w:rsidR="00C82C46" w:rsidRPr="000629C5" w:rsidRDefault="00C82C46" w:rsidP="000629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C82C46" w:rsidRPr="000629C5" w:rsidRDefault="00C82C46" w:rsidP="000629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(факт)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:rsidR="00C82C46" w:rsidRPr="000629C5" w:rsidRDefault="00C82C46" w:rsidP="000629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(план)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82C46" w:rsidRPr="000629C5" w:rsidRDefault="00C82C46" w:rsidP="000629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(план)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C82C46" w:rsidRPr="000629C5" w:rsidRDefault="00C82C46" w:rsidP="000629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(план)</w:t>
            </w:r>
          </w:p>
        </w:tc>
        <w:tc>
          <w:tcPr>
            <w:tcW w:w="727" w:type="pct"/>
            <w:shd w:val="clear" w:color="auto" w:fill="auto"/>
            <w:vAlign w:val="center"/>
            <w:hideMark/>
          </w:tcPr>
          <w:p w:rsidR="00C82C46" w:rsidRPr="000629C5" w:rsidRDefault="00C82C46" w:rsidP="000629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(план)</w:t>
            </w:r>
          </w:p>
        </w:tc>
      </w:tr>
      <w:tr w:rsidR="00C82C46" w:rsidRPr="000629C5" w:rsidTr="0042196B">
        <w:trPr>
          <w:trHeight w:val="330"/>
          <w:tblHeader/>
          <w:jc w:val="center"/>
        </w:trPr>
        <w:tc>
          <w:tcPr>
            <w:tcW w:w="1004" w:type="pct"/>
            <w:shd w:val="clear" w:color="auto" w:fill="auto"/>
            <w:vAlign w:val="center"/>
          </w:tcPr>
          <w:p w:rsidR="00C82C46" w:rsidRPr="000629C5" w:rsidRDefault="009163DA" w:rsidP="000629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>О</w:t>
            </w:r>
            <w:r w:rsidR="00C82C46" w:rsidRPr="000629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бъем переданной (потребленной) электроэнергии </w:t>
            </w:r>
            <w:proofErr w:type="spellStart"/>
            <w:r w:rsidR="00C82C46" w:rsidRPr="000629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субабонентам</w:t>
            </w:r>
            <w:proofErr w:type="spellEnd"/>
            <w:r w:rsidR="0042196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всего т</w:t>
            </w:r>
            <w:proofErr w:type="gramStart"/>
            <w:r w:rsidR="0042196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.ч</w:t>
            </w:r>
            <w:proofErr w:type="gramEnd"/>
          </w:p>
        </w:tc>
        <w:tc>
          <w:tcPr>
            <w:tcW w:w="427" w:type="pct"/>
            <w:shd w:val="clear" w:color="auto" w:fill="auto"/>
            <w:vAlign w:val="center"/>
          </w:tcPr>
          <w:p w:rsidR="00C82C46" w:rsidRPr="000629C5" w:rsidRDefault="00C82C46" w:rsidP="000629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тыс. кВт. ч</w:t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C82C46" w:rsidRPr="000629C5" w:rsidRDefault="0042196B" w:rsidP="000629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320 383,59</w:t>
            </w:r>
          </w:p>
        </w:tc>
        <w:tc>
          <w:tcPr>
            <w:tcW w:w="697" w:type="pct"/>
            <w:shd w:val="clear" w:color="auto" w:fill="auto"/>
            <w:vAlign w:val="center"/>
          </w:tcPr>
          <w:p w:rsidR="001E72A0" w:rsidRDefault="001E72A0" w:rsidP="001E7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322</w:t>
            </w:r>
            <w:r w:rsidR="006D32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951,75</w:t>
            </w:r>
          </w:p>
          <w:p w:rsidR="001E72A0" w:rsidRPr="000629C5" w:rsidRDefault="001E72A0" w:rsidP="001E7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5" w:type="pct"/>
            <w:shd w:val="clear" w:color="auto" w:fill="auto"/>
            <w:vAlign w:val="center"/>
          </w:tcPr>
          <w:p w:rsidR="00C82C46" w:rsidRPr="000629C5" w:rsidRDefault="006D3277" w:rsidP="000629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333 654,46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C82C46" w:rsidRPr="000629C5" w:rsidRDefault="009C3E45" w:rsidP="000629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334</w:t>
            </w:r>
            <w:r w:rsidR="00916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691,11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C82C46" w:rsidRPr="000629C5" w:rsidRDefault="009C3E45" w:rsidP="000629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335</w:t>
            </w:r>
            <w:r w:rsidR="00916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791,11</w:t>
            </w:r>
          </w:p>
        </w:tc>
      </w:tr>
      <w:tr w:rsidR="0042196B" w:rsidRPr="000629C5" w:rsidTr="0042196B">
        <w:trPr>
          <w:trHeight w:val="330"/>
          <w:tblHeader/>
          <w:jc w:val="center"/>
        </w:trPr>
        <w:tc>
          <w:tcPr>
            <w:tcW w:w="1004" w:type="pct"/>
            <w:shd w:val="clear" w:color="auto" w:fill="auto"/>
            <w:vAlign w:val="center"/>
          </w:tcPr>
          <w:p w:rsidR="0042196B" w:rsidRPr="000629C5" w:rsidRDefault="0042196B" w:rsidP="0042196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2196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Полезный отпуск конечным потребителям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42196B" w:rsidRPr="000629C5" w:rsidRDefault="0042196B" w:rsidP="000629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тыс.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кВт.</w:t>
            </w:r>
            <w:r w:rsidRPr="00062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</w:t>
            </w:r>
            <w:proofErr w:type="spellEnd"/>
          </w:p>
        </w:tc>
        <w:tc>
          <w:tcPr>
            <w:tcW w:w="695" w:type="pct"/>
            <w:shd w:val="clear" w:color="auto" w:fill="auto"/>
            <w:vAlign w:val="center"/>
          </w:tcPr>
          <w:p w:rsidR="0042196B" w:rsidRPr="000629C5" w:rsidRDefault="0042196B" w:rsidP="000629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77 067,41</w:t>
            </w:r>
          </w:p>
        </w:tc>
        <w:tc>
          <w:tcPr>
            <w:tcW w:w="697" w:type="pct"/>
            <w:shd w:val="clear" w:color="auto" w:fill="auto"/>
            <w:vAlign w:val="center"/>
          </w:tcPr>
          <w:p w:rsidR="0042196B" w:rsidRPr="000629C5" w:rsidRDefault="006048B5" w:rsidP="000629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  <w:r w:rsidR="001E72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768,21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42196B" w:rsidRDefault="00DB1367" w:rsidP="000629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88 144,29</w:t>
            </w:r>
          </w:p>
          <w:p w:rsidR="00DB1367" w:rsidRPr="000629C5" w:rsidRDefault="00DB1367" w:rsidP="000629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5" w:type="pct"/>
            <w:shd w:val="clear" w:color="auto" w:fill="auto"/>
            <w:vAlign w:val="center"/>
          </w:tcPr>
          <w:p w:rsidR="0042196B" w:rsidRPr="000629C5" w:rsidRDefault="009C3E45" w:rsidP="009C3E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88 854,31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42196B" w:rsidRPr="000629C5" w:rsidRDefault="009C3E45" w:rsidP="000629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89554,31</w:t>
            </w:r>
          </w:p>
        </w:tc>
      </w:tr>
      <w:tr w:rsidR="0042196B" w:rsidRPr="000629C5" w:rsidTr="0042196B">
        <w:trPr>
          <w:trHeight w:val="330"/>
          <w:tblHeader/>
          <w:jc w:val="center"/>
        </w:trPr>
        <w:tc>
          <w:tcPr>
            <w:tcW w:w="1004" w:type="pct"/>
            <w:shd w:val="clear" w:color="auto" w:fill="auto"/>
            <w:vAlign w:val="center"/>
          </w:tcPr>
          <w:p w:rsidR="0042196B" w:rsidRPr="000629C5" w:rsidRDefault="0042196B" w:rsidP="0042196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2196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Полезный отпуск потребителям ГП, ЭСО, ЭСК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42196B" w:rsidRPr="000629C5" w:rsidRDefault="0042196B" w:rsidP="000629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тыс.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кВт.</w:t>
            </w:r>
            <w:r w:rsidRPr="00062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</w:t>
            </w:r>
            <w:proofErr w:type="spellEnd"/>
          </w:p>
        </w:tc>
        <w:tc>
          <w:tcPr>
            <w:tcW w:w="695" w:type="pct"/>
            <w:shd w:val="clear" w:color="auto" w:fill="auto"/>
            <w:vAlign w:val="center"/>
          </w:tcPr>
          <w:p w:rsidR="0042196B" w:rsidRPr="000629C5" w:rsidRDefault="0042196B" w:rsidP="000629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243 316,18</w:t>
            </w:r>
          </w:p>
        </w:tc>
        <w:tc>
          <w:tcPr>
            <w:tcW w:w="697" w:type="pct"/>
            <w:shd w:val="clear" w:color="auto" w:fill="auto"/>
            <w:vAlign w:val="center"/>
          </w:tcPr>
          <w:p w:rsidR="0042196B" w:rsidRPr="000629C5" w:rsidRDefault="006048B5" w:rsidP="000629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245 183,54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42196B" w:rsidRPr="000629C5" w:rsidRDefault="006D3277" w:rsidP="000629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245 510,17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42196B" w:rsidRPr="000629C5" w:rsidRDefault="009C3E45" w:rsidP="000629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245</w:t>
            </w:r>
            <w:r w:rsidR="00916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836,80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42196B" w:rsidRPr="000629C5" w:rsidRDefault="009C3E45" w:rsidP="000629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246</w:t>
            </w:r>
            <w:r w:rsidR="00916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236,80</w:t>
            </w:r>
          </w:p>
        </w:tc>
      </w:tr>
      <w:tr w:rsidR="00C82C46" w:rsidRPr="000629C5" w:rsidTr="0042196B">
        <w:trPr>
          <w:trHeight w:val="374"/>
          <w:jc w:val="center"/>
        </w:trPr>
        <w:tc>
          <w:tcPr>
            <w:tcW w:w="1004" w:type="pct"/>
            <w:shd w:val="clear" w:color="auto" w:fill="auto"/>
            <w:vAlign w:val="center"/>
            <w:hideMark/>
          </w:tcPr>
          <w:p w:rsidR="00C82C46" w:rsidRDefault="009163DA" w:rsidP="000629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О</w:t>
            </w:r>
            <w:r w:rsidR="00C82C46" w:rsidRPr="000629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бъем переданной (потребленной) электроэнергии </w:t>
            </w:r>
            <w:proofErr w:type="spellStart"/>
            <w:r w:rsidR="00C82C46" w:rsidRPr="000629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субабонентам</w:t>
            </w:r>
            <w:proofErr w:type="spellEnd"/>
            <w:r w:rsidR="0042196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всего в т.ч</w:t>
            </w:r>
          </w:p>
          <w:p w:rsidR="0042196B" w:rsidRPr="000629C5" w:rsidRDefault="0042196B" w:rsidP="000629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C82C46" w:rsidRPr="000629C5" w:rsidRDefault="00C82C46" w:rsidP="000629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млн. руб.</w:t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C82C46" w:rsidRPr="000629C5" w:rsidRDefault="0042196B" w:rsidP="000629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149, 83249</w:t>
            </w:r>
          </w:p>
        </w:tc>
        <w:tc>
          <w:tcPr>
            <w:tcW w:w="697" w:type="pct"/>
            <w:shd w:val="clear" w:color="auto" w:fill="auto"/>
            <w:vAlign w:val="center"/>
          </w:tcPr>
          <w:p w:rsidR="00C82C46" w:rsidRDefault="001E72A0" w:rsidP="000629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153,45305</w:t>
            </w:r>
          </w:p>
          <w:p w:rsidR="001E72A0" w:rsidRPr="000629C5" w:rsidRDefault="001E72A0" w:rsidP="000629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5" w:type="pct"/>
            <w:shd w:val="clear" w:color="auto" w:fill="auto"/>
            <w:vAlign w:val="center"/>
          </w:tcPr>
          <w:p w:rsidR="00C82C46" w:rsidRPr="000629C5" w:rsidRDefault="006D3277" w:rsidP="000629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175,631277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C82C46" w:rsidRPr="000629C5" w:rsidRDefault="009C3E45" w:rsidP="000629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179,654026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C82C46" w:rsidRPr="000629C5" w:rsidRDefault="00305D74" w:rsidP="000629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183,739648</w:t>
            </w:r>
          </w:p>
        </w:tc>
      </w:tr>
      <w:tr w:rsidR="0042196B" w:rsidRPr="000629C5" w:rsidTr="0042196B">
        <w:trPr>
          <w:trHeight w:val="374"/>
          <w:jc w:val="center"/>
        </w:trPr>
        <w:tc>
          <w:tcPr>
            <w:tcW w:w="1004" w:type="pct"/>
            <w:shd w:val="clear" w:color="auto" w:fill="auto"/>
            <w:vAlign w:val="center"/>
          </w:tcPr>
          <w:p w:rsidR="0042196B" w:rsidRPr="000629C5" w:rsidRDefault="0042196B" w:rsidP="0042196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2196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Полезный отпуск конечным потребителям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42196B" w:rsidRPr="000629C5" w:rsidRDefault="0042196B" w:rsidP="000629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млн. </w:t>
            </w:r>
            <w:proofErr w:type="spellStart"/>
            <w:r w:rsidRPr="00062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695" w:type="pct"/>
            <w:shd w:val="clear" w:color="auto" w:fill="auto"/>
            <w:vAlign w:val="center"/>
          </w:tcPr>
          <w:p w:rsidR="0042196B" w:rsidRPr="000629C5" w:rsidRDefault="0042196B" w:rsidP="000629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143 ,23665</w:t>
            </w:r>
          </w:p>
        </w:tc>
        <w:tc>
          <w:tcPr>
            <w:tcW w:w="697" w:type="pct"/>
            <w:shd w:val="clear" w:color="auto" w:fill="auto"/>
            <w:vAlign w:val="center"/>
          </w:tcPr>
          <w:p w:rsidR="0042196B" w:rsidRPr="000629C5" w:rsidRDefault="001E72A0" w:rsidP="000629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146,707305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42196B" w:rsidRPr="000629C5" w:rsidRDefault="006D3277" w:rsidP="000629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168,775160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42196B" w:rsidRPr="000629C5" w:rsidRDefault="009C3E45" w:rsidP="000629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172,685810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42196B" w:rsidRPr="000629C5" w:rsidRDefault="00305D74" w:rsidP="000629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176,656622</w:t>
            </w:r>
          </w:p>
        </w:tc>
      </w:tr>
      <w:tr w:rsidR="0042196B" w:rsidRPr="000629C5" w:rsidTr="0042196B">
        <w:trPr>
          <w:trHeight w:val="374"/>
          <w:jc w:val="center"/>
        </w:trPr>
        <w:tc>
          <w:tcPr>
            <w:tcW w:w="1004" w:type="pct"/>
            <w:shd w:val="clear" w:color="auto" w:fill="auto"/>
            <w:vAlign w:val="center"/>
          </w:tcPr>
          <w:p w:rsidR="0042196B" w:rsidRPr="000629C5" w:rsidRDefault="0042196B" w:rsidP="00F319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2196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Полезный отпуск потребителям ГП, 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42196B" w:rsidRPr="000629C5" w:rsidRDefault="0042196B" w:rsidP="000629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млн. </w:t>
            </w:r>
            <w:proofErr w:type="spellStart"/>
            <w:r w:rsidRPr="00062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695" w:type="pct"/>
            <w:shd w:val="clear" w:color="auto" w:fill="auto"/>
            <w:vAlign w:val="center"/>
          </w:tcPr>
          <w:p w:rsidR="0042196B" w:rsidRPr="000629C5" w:rsidRDefault="0042196B" w:rsidP="000629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6 ,59584</w:t>
            </w:r>
          </w:p>
        </w:tc>
        <w:tc>
          <w:tcPr>
            <w:tcW w:w="697" w:type="pct"/>
            <w:shd w:val="clear" w:color="auto" w:fill="auto"/>
            <w:vAlign w:val="center"/>
          </w:tcPr>
          <w:p w:rsidR="0042196B" w:rsidRPr="000629C5" w:rsidRDefault="001E72A0" w:rsidP="000629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6,746000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42196B" w:rsidRPr="000629C5" w:rsidRDefault="006D3277" w:rsidP="000629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6,856117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42196B" w:rsidRPr="000629C5" w:rsidRDefault="009C3E45" w:rsidP="000629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6,968216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42196B" w:rsidRPr="000629C5" w:rsidRDefault="00305D74" w:rsidP="000629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7,083026</w:t>
            </w:r>
          </w:p>
        </w:tc>
      </w:tr>
    </w:tbl>
    <w:p w:rsidR="00BF6166" w:rsidRDefault="00BF6166" w:rsidP="000629C5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25047" w:rsidRDefault="00D86582" w:rsidP="000629C5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629C5">
        <w:rPr>
          <w:rFonts w:ascii="Times New Roman" w:hAnsi="Times New Roman" w:cs="Times New Roman"/>
          <w:sz w:val="24"/>
          <w:szCs w:val="24"/>
          <w:u w:val="single"/>
        </w:rPr>
        <w:t xml:space="preserve">3.2.5 </w:t>
      </w:r>
      <w:r w:rsidR="00525047" w:rsidRPr="000629C5">
        <w:rPr>
          <w:rFonts w:ascii="Times New Roman" w:hAnsi="Times New Roman" w:cs="Times New Roman"/>
          <w:sz w:val="24"/>
          <w:szCs w:val="24"/>
          <w:u w:val="single"/>
        </w:rPr>
        <w:t>иной полезный эффект в количественном и/или денежном, а также процентном</w:t>
      </w:r>
      <w:r w:rsidR="00F319C5">
        <w:rPr>
          <w:rFonts w:ascii="Times New Roman" w:hAnsi="Times New Roman" w:cs="Times New Roman"/>
          <w:sz w:val="24"/>
          <w:szCs w:val="24"/>
          <w:u w:val="single"/>
        </w:rPr>
        <w:t xml:space="preserve"> выражении:</w:t>
      </w:r>
    </w:p>
    <w:p w:rsidR="00F319C5" w:rsidRPr="00F319C5" w:rsidRDefault="00F319C5" w:rsidP="000629C5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19C5">
        <w:rPr>
          <w:rFonts w:ascii="Times New Roman" w:hAnsi="Times New Roman" w:cs="Times New Roman"/>
          <w:sz w:val="24"/>
          <w:szCs w:val="24"/>
        </w:rPr>
        <w:t>Отсутствует.</w:t>
      </w:r>
    </w:p>
    <w:p w:rsidR="007C41F9" w:rsidRPr="000629C5" w:rsidRDefault="007C41F9" w:rsidP="000629C5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35C1" w:rsidRDefault="00AA35C1" w:rsidP="000629C5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35C1" w:rsidRDefault="00AA35C1" w:rsidP="000629C5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281B" w:rsidRPr="000629C5" w:rsidRDefault="00AA35C1" w:rsidP="000629C5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281B" w:rsidRPr="000629C5" w:rsidRDefault="0008281B" w:rsidP="000629C5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281B" w:rsidRPr="000629C5" w:rsidRDefault="0008281B" w:rsidP="000629C5">
      <w:pPr>
        <w:jc w:val="both"/>
        <w:rPr>
          <w:rFonts w:ascii="Times New Roman" w:hAnsi="Times New Roman" w:cs="Times New Roman"/>
          <w:sz w:val="24"/>
          <w:szCs w:val="24"/>
        </w:rPr>
      </w:pPr>
      <w:r w:rsidRPr="000629C5">
        <w:rPr>
          <w:rFonts w:ascii="Times New Roman" w:hAnsi="Times New Roman" w:cs="Times New Roman"/>
          <w:sz w:val="24"/>
          <w:szCs w:val="24"/>
        </w:rPr>
        <w:br w:type="page"/>
      </w:r>
    </w:p>
    <w:p w:rsidR="000C40BC" w:rsidRPr="000629C5" w:rsidRDefault="000C40BC" w:rsidP="000C40BC">
      <w:pPr>
        <w:spacing w:after="0" w:line="33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531174400"/>
      <w:r w:rsidRPr="000629C5">
        <w:rPr>
          <w:rFonts w:ascii="Times New Roman" w:hAnsi="Times New Roman" w:cs="Times New Roman"/>
          <w:b/>
          <w:sz w:val="24"/>
          <w:szCs w:val="24"/>
        </w:rPr>
        <w:lastRenderedPageBreak/>
        <w:t>4. Объемы и источники финансирования с разбивкой по годам, в том числе:</w:t>
      </w:r>
    </w:p>
    <w:p w:rsidR="000C40BC" w:rsidRPr="000629C5" w:rsidRDefault="000C40BC" w:rsidP="000C40BC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9C5">
        <w:rPr>
          <w:rFonts w:ascii="Times New Roman" w:hAnsi="Times New Roman" w:cs="Times New Roman"/>
          <w:sz w:val="24"/>
          <w:szCs w:val="24"/>
        </w:rPr>
        <w:t xml:space="preserve">общий объем финансирования – </w:t>
      </w:r>
      <w:r>
        <w:rPr>
          <w:rFonts w:ascii="Times New Roman" w:hAnsi="Times New Roman" w:cs="Times New Roman"/>
          <w:sz w:val="24"/>
          <w:szCs w:val="24"/>
        </w:rPr>
        <w:t>8 163,75</w:t>
      </w:r>
      <w:r w:rsidRPr="000629C5">
        <w:rPr>
          <w:rFonts w:ascii="Times New Roman" w:hAnsi="Times New Roman" w:cs="Times New Roman"/>
          <w:sz w:val="24"/>
          <w:szCs w:val="24"/>
        </w:rPr>
        <w:t xml:space="preserve"> млн. руб. (без НДС), из них:</w:t>
      </w:r>
    </w:p>
    <w:p w:rsidR="000C40BC" w:rsidRPr="000629C5" w:rsidRDefault="000C40BC" w:rsidP="000C40BC">
      <w:pPr>
        <w:pStyle w:val="a3"/>
        <w:numPr>
          <w:ilvl w:val="0"/>
          <w:numId w:val="2"/>
        </w:numPr>
        <w:spacing w:after="0" w:line="33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629C5">
        <w:rPr>
          <w:rFonts w:ascii="Times New Roman" w:hAnsi="Times New Roman" w:cs="Times New Roman"/>
          <w:sz w:val="24"/>
          <w:szCs w:val="24"/>
          <w:u w:val="single"/>
        </w:rPr>
        <w:t>2019 год – 504,51 млн. руб.;</w:t>
      </w:r>
    </w:p>
    <w:p w:rsidR="000C40BC" w:rsidRPr="000629C5" w:rsidRDefault="000C40BC" w:rsidP="000C40BC">
      <w:pPr>
        <w:spacing w:after="0" w:line="336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0629C5">
        <w:rPr>
          <w:rFonts w:ascii="Times New Roman" w:hAnsi="Times New Roman" w:cs="Times New Roman"/>
          <w:sz w:val="24"/>
          <w:szCs w:val="24"/>
        </w:rPr>
        <w:t>«амортизация, учтенная в тарифе» - 19,26 млн. руб.;</w:t>
      </w:r>
    </w:p>
    <w:p w:rsidR="000C40BC" w:rsidRPr="000629C5" w:rsidRDefault="000C40BC" w:rsidP="000C40BC">
      <w:pPr>
        <w:spacing w:after="0" w:line="336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 w:rsidRPr="000629C5">
        <w:rPr>
          <w:rFonts w:ascii="Times New Roman" w:hAnsi="Times New Roman" w:cs="Times New Roman"/>
          <w:sz w:val="24"/>
          <w:szCs w:val="24"/>
        </w:rPr>
        <w:t xml:space="preserve">«прочие собственные средства» - </w:t>
      </w:r>
      <w:r w:rsidR="00D47ED5">
        <w:rPr>
          <w:rFonts w:ascii="Times New Roman" w:hAnsi="Times New Roman" w:cs="Times New Roman"/>
          <w:sz w:val="24"/>
          <w:szCs w:val="24"/>
        </w:rPr>
        <w:t>485,25</w:t>
      </w:r>
      <w:r w:rsidRPr="000629C5">
        <w:rPr>
          <w:rFonts w:ascii="Times New Roman" w:hAnsi="Times New Roman" w:cs="Times New Roman"/>
          <w:sz w:val="24"/>
          <w:szCs w:val="24"/>
        </w:rPr>
        <w:t xml:space="preserve"> млн. руб.</w:t>
      </w:r>
    </w:p>
    <w:p w:rsidR="000C40BC" w:rsidRPr="000629C5" w:rsidRDefault="000C40BC" w:rsidP="000C40BC">
      <w:pPr>
        <w:pStyle w:val="a3"/>
        <w:numPr>
          <w:ilvl w:val="0"/>
          <w:numId w:val="2"/>
        </w:numPr>
        <w:spacing w:after="0" w:line="33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629C5">
        <w:rPr>
          <w:rFonts w:ascii="Times New Roman" w:hAnsi="Times New Roman" w:cs="Times New Roman"/>
          <w:sz w:val="24"/>
          <w:szCs w:val="24"/>
          <w:u w:val="single"/>
        </w:rPr>
        <w:t>2020 год – 2 528,43 млн. руб.;</w:t>
      </w:r>
    </w:p>
    <w:p w:rsidR="000C40BC" w:rsidRPr="000629C5" w:rsidRDefault="000C40BC" w:rsidP="000C40BC">
      <w:pPr>
        <w:spacing w:after="0" w:line="336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0629C5">
        <w:rPr>
          <w:rFonts w:ascii="Times New Roman" w:hAnsi="Times New Roman" w:cs="Times New Roman"/>
          <w:sz w:val="24"/>
          <w:szCs w:val="24"/>
        </w:rPr>
        <w:t>«амортизация, учтенная в тарифе» - 19,26 млн. руб.;</w:t>
      </w:r>
    </w:p>
    <w:p w:rsidR="000C40BC" w:rsidRPr="000629C5" w:rsidRDefault="000C40BC" w:rsidP="000C40BC">
      <w:pPr>
        <w:spacing w:after="0" w:line="336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0629C5">
        <w:rPr>
          <w:rFonts w:ascii="Times New Roman" w:hAnsi="Times New Roman" w:cs="Times New Roman"/>
          <w:sz w:val="24"/>
          <w:szCs w:val="24"/>
        </w:rPr>
        <w:t>«прибыль, учтенная в тарифе» - 6,72 млн. руб.;</w:t>
      </w:r>
    </w:p>
    <w:p w:rsidR="000C40BC" w:rsidRPr="000629C5" w:rsidRDefault="000C40BC" w:rsidP="000C40BC">
      <w:pPr>
        <w:spacing w:after="0" w:line="336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0629C5">
        <w:rPr>
          <w:rFonts w:ascii="Times New Roman" w:hAnsi="Times New Roman" w:cs="Times New Roman"/>
          <w:sz w:val="24"/>
          <w:szCs w:val="24"/>
        </w:rPr>
        <w:t>«прочие собственные средства» - 2 502,45 млн. руб.</w:t>
      </w:r>
    </w:p>
    <w:p w:rsidR="000C40BC" w:rsidRPr="000629C5" w:rsidRDefault="000C40BC" w:rsidP="000C40BC">
      <w:pPr>
        <w:pStyle w:val="a3"/>
        <w:numPr>
          <w:ilvl w:val="0"/>
          <w:numId w:val="2"/>
        </w:numPr>
        <w:spacing w:after="0" w:line="33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629C5">
        <w:rPr>
          <w:rFonts w:ascii="Times New Roman" w:hAnsi="Times New Roman" w:cs="Times New Roman"/>
          <w:sz w:val="24"/>
          <w:szCs w:val="24"/>
          <w:u w:val="single"/>
        </w:rPr>
        <w:t>2021 год – 1 857,23 млн. руб.;</w:t>
      </w:r>
    </w:p>
    <w:p w:rsidR="000C40BC" w:rsidRPr="000629C5" w:rsidRDefault="000C40BC" w:rsidP="000C40BC">
      <w:pPr>
        <w:spacing w:after="0" w:line="336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0629C5">
        <w:rPr>
          <w:rFonts w:ascii="Times New Roman" w:hAnsi="Times New Roman" w:cs="Times New Roman"/>
          <w:sz w:val="24"/>
          <w:szCs w:val="24"/>
        </w:rPr>
        <w:t>«амортизация, учтенная в тарифе» - 19,26 млн. руб.;</w:t>
      </w:r>
    </w:p>
    <w:p w:rsidR="000C40BC" w:rsidRPr="000629C5" w:rsidRDefault="000C40BC" w:rsidP="000C40BC">
      <w:pPr>
        <w:spacing w:after="0" w:line="336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0629C5">
        <w:rPr>
          <w:rFonts w:ascii="Times New Roman" w:hAnsi="Times New Roman" w:cs="Times New Roman"/>
          <w:sz w:val="24"/>
          <w:szCs w:val="24"/>
        </w:rPr>
        <w:t>«прибыль, учтенная в тарифе» - 7,53 млн. руб.;</w:t>
      </w:r>
    </w:p>
    <w:p w:rsidR="000C40BC" w:rsidRPr="000629C5" w:rsidRDefault="000C40BC" w:rsidP="000C40BC">
      <w:pPr>
        <w:spacing w:after="0" w:line="336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0629C5">
        <w:rPr>
          <w:rFonts w:ascii="Times New Roman" w:hAnsi="Times New Roman" w:cs="Times New Roman"/>
          <w:sz w:val="24"/>
          <w:szCs w:val="24"/>
        </w:rPr>
        <w:t>«прочие собственные средства» - 1 830,45 млн. руб.</w:t>
      </w:r>
    </w:p>
    <w:p w:rsidR="000C40BC" w:rsidRPr="000629C5" w:rsidRDefault="000C40BC" w:rsidP="000C40BC">
      <w:pPr>
        <w:pStyle w:val="a3"/>
        <w:numPr>
          <w:ilvl w:val="0"/>
          <w:numId w:val="2"/>
        </w:numPr>
        <w:spacing w:after="0" w:line="33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629C5">
        <w:rPr>
          <w:rFonts w:ascii="Times New Roman" w:hAnsi="Times New Roman" w:cs="Times New Roman"/>
          <w:sz w:val="24"/>
          <w:szCs w:val="24"/>
          <w:u w:val="single"/>
        </w:rPr>
        <w:t xml:space="preserve">2022 год – </w:t>
      </w:r>
      <w:r>
        <w:rPr>
          <w:rFonts w:ascii="Times New Roman" w:hAnsi="Times New Roman" w:cs="Times New Roman"/>
          <w:sz w:val="24"/>
          <w:szCs w:val="24"/>
          <w:u w:val="single"/>
        </w:rPr>
        <w:t>1 772,83</w:t>
      </w:r>
      <w:r w:rsidRPr="000629C5">
        <w:rPr>
          <w:rFonts w:ascii="Times New Roman" w:hAnsi="Times New Roman" w:cs="Times New Roman"/>
          <w:sz w:val="24"/>
          <w:szCs w:val="24"/>
          <w:u w:val="single"/>
        </w:rPr>
        <w:t xml:space="preserve"> млн. руб.;</w:t>
      </w:r>
    </w:p>
    <w:p w:rsidR="000C40BC" w:rsidRPr="000629C5" w:rsidRDefault="000C40BC" w:rsidP="000C40BC">
      <w:pPr>
        <w:spacing w:after="0" w:line="336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0629C5">
        <w:rPr>
          <w:rFonts w:ascii="Times New Roman" w:hAnsi="Times New Roman" w:cs="Times New Roman"/>
          <w:sz w:val="24"/>
          <w:szCs w:val="24"/>
        </w:rPr>
        <w:t>«амортизация, учтенная в тарифе» - 19,26 млн. руб.;</w:t>
      </w:r>
    </w:p>
    <w:p w:rsidR="000C40BC" w:rsidRPr="000629C5" w:rsidRDefault="000C40BC" w:rsidP="000C40BC">
      <w:pPr>
        <w:spacing w:after="0" w:line="336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0629C5">
        <w:rPr>
          <w:rFonts w:ascii="Times New Roman" w:hAnsi="Times New Roman" w:cs="Times New Roman"/>
          <w:sz w:val="24"/>
          <w:szCs w:val="24"/>
        </w:rPr>
        <w:t>«прибыль, учтенная в тарифе» - 8,43 млн. руб.;</w:t>
      </w:r>
    </w:p>
    <w:p w:rsidR="000C40BC" w:rsidRPr="000629C5" w:rsidRDefault="000C40BC" w:rsidP="000C40BC">
      <w:pPr>
        <w:spacing w:after="0" w:line="336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0629C5">
        <w:rPr>
          <w:rFonts w:ascii="Times New Roman" w:hAnsi="Times New Roman" w:cs="Times New Roman"/>
          <w:sz w:val="24"/>
          <w:szCs w:val="24"/>
        </w:rPr>
        <w:t xml:space="preserve">«прочие собственные средства» - </w:t>
      </w:r>
      <w:r>
        <w:rPr>
          <w:rFonts w:ascii="Times New Roman" w:hAnsi="Times New Roman" w:cs="Times New Roman"/>
          <w:sz w:val="24"/>
          <w:szCs w:val="24"/>
        </w:rPr>
        <w:t>1 745,14</w:t>
      </w:r>
      <w:r w:rsidRPr="000629C5">
        <w:rPr>
          <w:rFonts w:ascii="Times New Roman" w:hAnsi="Times New Roman" w:cs="Times New Roman"/>
          <w:sz w:val="24"/>
          <w:szCs w:val="24"/>
        </w:rPr>
        <w:t xml:space="preserve"> млн. руб.</w:t>
      </w:r>
    </w:p>
    <w:p w:rsidR="000C40BC" w:rsidRPr="000629C5" w:rsidRDefault="000C40BC" w:rsidP="000C40BC">
      <w:pPr>
        <w:pStyle w:val="a3"/>
        <w:numPr>
          <w:ilvl w:val="0"/>
          <w:numId w:val="2"/>
        </w:numPr>
        <w:spacing w:after="0" w:line="33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629C5">
        <w:rPr>
          <w:rFonts w:ascii="Times New Roman" w:hAnsi="Times New Roman" w:cs="Times New Roman"/>
          <w:sz w:val="24"/>
          <w:szCs w:val="24"/>
          <w:u w:val="single"/>
        </w:rPr>
        <w:t xml:space="preserve">2023 год – </w:t>
      </w:r>
      <w:r>
        <w:rPr>
          <w:rFonts w:ascii="Times New Roman" w:hAnsi="Times New Roman" w:cs="Times New Roman"/>
          <w:sz w:val="24"/>
          <w:szCs w:val="24"/>
          <w:u w:val="single"/>
        </w:rPr>
        <w:t>1 500,75</w:t>
      </w:r>
      <w:r w:rsidRPr="000629C5">
        <w:rPr>
          <w:rFonts w:ascii="Times New Roman" w:hAnsi="Times New Roman" w:cs="Times New Roman"/>
          <w:sz w:val="24"/>
          <w:szCs w:val="24"/>
          <w:u w:val="single"/>
        </w:rPr>
        <w:t xml:space="preserve"> млн. руб.;</w:t>
      </w:r>
    </w:p>
    <w:p w:rsidR="000C40BC" w:rsidRPr="000629C5" w:rsidRDefault="000C40BC" w:rsidP="000C40BC">
      <w:pPr>
        <w:spacing w:after="0" w:line="336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0629C5">
        <w:rPr>
          <w:rFonts w:ascii="Times New Roman" w:hAnsi="Times New Roman" w:cs="Times New Roman"/>
          <w:sz w:val="24"/>
          <w:szCs w:val="24"/>
        </w:rPr>
        <w:t>«амортизация, учтенная в тарифе» - 19,26 млн. руб.;</w:t>
      </w:r>
    </w:p>
    <w:p w:rsidR="000C40BC" w:rsidRPr="000629C5" w:rsidRDefault="000C40BC" w:rsidP="000C40BC">
      <w:pPr>
        <w:spacing w:after="0" w:line="336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0629C5">
        <w:rPr>
          <w:rFonts w:ascii="Times New Roman" w:hAnsi="Times New Roman" w:cs="Times New Roman"/>
          <w:sz w:val="24"/>
          <w:szCs w:val="24"/>
        </w:rPr>
        <w:t>«прибыль, учтенная в тарифе» - 9,44 млн. руб.;</w:t>
      </w:r>
    </w:p>
    <w:p w:rsidR="000C40BC" w:rsidRPr="000629C5" w:rsidRDefault="000C40BC" w:rsidP="000C40BC">
      <w:pPr>
        <w:spacing w:after="0" w:line="336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0629C5">
        <w:rPr>
          <w:rFonts w:ascii="Times New Roman" w:hAnsi="Times New Roman" w:cs="Times New Roman"/>
          <w:sz w:val="24"/>
          <w:szCs w:val="24"/>
        </w:rPr>
        <w:t xml:space="preserve">«прочие собственные средства» - </w:t>
      </w:r>
      <w:r>
        <w:rPr>
          <w:rFonts w:ascii="Times New Roman" w:hAnsi="Times New Roman" w:cs="Times New Roman"/>
          <w:sz w:val="24"/>
          <w:szCs w:val="24"/>
        </w:rPr>
        <w:t>1 472,05</w:t>
      </w:r>
      <w:r w:rsidRPr="000629C5">
        <w:rPr>
          <w:rFonts w:ascii="Times New Roman" w:hAnsi="Times New Roman" w:cs="Times New Roman"/>
          <w:sz w:val="24"/>
          <w:szCs w:val="24"/>
        </w:rPr>
        <w:t xml:space="preserve"> млн. руб.</w:t>
      </w:r>
    </w:p>
    <w:p w:rsidR="007C41F9" w:rsidRPr="000629C5" w:rsidRDefault="007C41F9" w:rsidP="000629C5">
      <w:pPr>
        <w:spacing w:after="0" w:line="336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:rsidR="008A5198" w:rsidRPr="000C40BC" w:rsidRDefault="008A5198" w:rsidP="000629C5">
      <w:pPr>
        <w:spacing w:after="0" w:line="336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0C40BC">
        <w:rPr>
          <w:rFonts w:ascii="Times New Roman" w:hAnsi="Times New Roman" w:cs="Times New Roman"/>
          <w:sz w:val="24"/>
          <w:szCs w:val="24"/>
        </w:rPr>
        <w:t>5. Количество инвестиционных проектов</w:t>
      </w:r>
      <w:r w:rsidR="000C40BC" w:rsidRPr="000C40BC">
        <w:rPr>
          <w:rFonts w:ascii="Times New Roman" w:hAnsi="Times New Roman" w:cs="Times New Roman"/>
          <w:sz w:val="24"/>
          <w:szCs w:val="24"/>
        </w:rPr>
        <w:t>,</w:t>
      </w:r>
      <w:r w:rsidRPr="000C40BC">
        <w:rPr>
          <w:rFonts w:ascii="Times New Roman" w:hAnsi="Times New Roman" w:cs="Times New Roman"/>
          <w:sz w:val="24"/>
          <w:szCs w:val="24"/>
        </w:rPr>
        <w:t xml:space="preserve"> направленных на создание условий для технологического присоединения земельных участков, выделенных многодетным семьям или проблемных объектов жилищного строительства «обманутых дольщиков» с указанием </w:t>
      </w:r>
      <w:r w:rsidR="00493FC3" w:rsidRPr="000C40BC">
        <w:rPr>
          <w:rFonts w:ascii="Times New Roman" w:hAnsi="Times New Roman" w:cs="Times New Roman"/>
          <w:sz w:val="24"/>
          <w:szCs w:val="24"/>
        </w:rPr>
        <w:t xml:space="preserve">месторасположения присоединяемых объектов </w:t>
      </w:r>
      <w:r w:rsidRPr="000C40BC">
        <w:rPr>
          <w:rFonts w:ascii="Times New Roman" w:hAnsi="Times New Roman" w:cs="Times New Roman"/>
          <w:sz w:val="24"/>
          <w:szCs w:val="24"/>
        </w:rPr>
        <w:t>физических и стоимостных параметров реализации инвестиционных параметров (протяженность сетей, количество подстанций</w:t>
      </w:r>
      <w:r w:rsidR="00493FC3" w:rsidRPr="000C40BC">
        <w:rPr>
          <w:rFonts w:ascii="Times New Roman" w:hAnsi="Times New Roman" w:cs="Times New Roman"/>
          <w:sz w:val="24"/>
          <w:szCs w:val="24"/>
        </w:rPr>
        <w:t>, присоединяемая мощность</w:t>
      </w:r>
      <w:r w:rsidRPr="000C40BC">
        <w:rPr>
          <w:rFonts w:ascii="Times New Roman" w:hAnsi="Times New Roman" w:cs="Times New Roman"/>
          <w:sz w:val="24"/>
          <w:szCs w:val="24"/>
        </w:rPr>
        <w:t xml:space="preserve"> и сумма затрат на реализацию)</w:t>
      </w:r>
      <w:r w:rsidR="000C40BC">
        <w:rPr>
          <w:rFonts w:ascii="Times New Roman" w:hAnsi="Times New Roman" w:cs="Times New Roman"/>
          <w:sz w:val="24"/>
          <w:szCs w:val="24"/>
        </w:rPr>
        <w:t>:</w:t>
      </w:r>
    </w:p>
    <w:p w:rsidR="007C41F9" w:rsidRPr="000C40BC" w:rsidRDefault="007C41F9" w:rsidP="000629C5">
      <w:pPr>
        <w:spacing w:after="0" w:line="336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0C40BC">
        <w:rPr>
          <w:rFonts w:ascii="Times New Roman" w:hAnsi="Times New Roman" w:cs="Times New Roman"/>
          <w:sz w:val="24"/>
          <w:szCs w:val="24"/>
        </w:rPr>
        <w:t>Отсутствуют.</w:t>
      </w:r>
    </w:p>
    <w:p w:rsidR="007C41F9" w:rsidRPr="000629C5" w:rsidRDefault="007C41F9" w:rsidP="000629C5">
      <w:pPr>
        <w:spacing w:after="0" w:line="336" w:lineRule="auto"/>
        <w:ind w:firstLine="99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6D2E" w:rsidRPr="000C40BC" w:rsidRDefault="008D6D2E" w:rsidP="000629C5">
      <w:pPr>
        <w:spacing w:after="0" w:line="336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0C40BC">
        <w:rPr>
          <w:rFonts w:ascii="Times New Roman" w:hAnsi="Times New Roman" w:cs="Times New Roman"/>
          <w:sz w:val="24"/>
          <w:szCs w:val="24"/>
        </w:rPr>
        <w:t>6. Для корректировок перечень вносимых изменений в ИПР, с указанием разницы с утвержденными по ИПР плановыми значениями по реализации ИПР.</w:t>
      </w:r>
    </w:p>
    <w:p w:rsidR="00E07F87" w:rsidRPr="000629C5" w:rsidRDefault="00E07F87" w:rsidP="000629C5">
      <w:pPr>
        <w:spacing w:after="0" w:line="336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0629C5">
        <w:rPr>
          <w:rFonts w:ascii="Times New Roman" w:hAnsi="Times New Roman" w:cs="Times New Roman"/>
          <w:sz w:val="24"/>
          <w:szCs w:val="24"/>
        </w:rPr>
        <w:t xml:space="preserve">Отсутствует. Нет утвержденной программы </w:t>
      </w:r>
      <w:r w:rsidR="000629C5" w:rsidRPr="000629C5">
        <w:rPr>
          <w:rFonts w:ascii="Times New Roman" w:hAnsi="Times New Roman" w:cs="Times New Roman"/>
          <w:sz w:val="24"/>
          <w:szCs w:val="24"/>
        </w:rPr>
        <w:t>на период</w:t>
      </w:r>
      <w:r w:rsidRPr="000629C5">
        <w:rPr>
          <w:rFonts w:ascii="Times New Roman" w:hAnsi="Times New Roman" w:cs="Times New Roman"/>
          <w:sz w:val="24"/>
          <w:szCs w:val="24"/>
        </w:rPr>
        <w:t xml:space="preserve"> с 2019 – 2023гг</w:t>
      </w:r>
      <w:r w:rsidR="00525A1B">
        <w:rPr>
          <w:rFonts w:ascii="Times New Roman" w:hAnsi="Times New Roman" w:cs="Times New Roman"/>
          <w:sz w:val="24"/>
          <w:szCs w:val="24"/>
        </w:rPr>
        <w:t>.</w:t>
      </w:r>
    </w:p>
    <w:sectPr w:rsidR="00E07F87" w:rsidRPr="000629C5" w:rsidSect="00622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15A5F"/>
    <w:multiLevelType w:val="hybridMultilevel"/>
    <w:tmpl w:val="C51AF928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>
    <w:nsid w:val="17467F76"/>
    <w:multiLevelType w:val="hybridMultilevel"/>
    <w:tmpl w:val="4C585B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C33C89"/>
    <w:multiLevelType w:val="hybridMultilevel"/>
    <w:tmpl w:val="094CF8B4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">
    <w:nsid w:val="243000FE"/>
    <w:multiLevelType w:val="hybridMultilevel"/>
    <w:tmpl w:val="8886EB1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4">
    <w:nsid w:val="26861301"/>
    <w:multiLevelType w:val="hybridMultilevel"/>
    <w:tmpl w:val="ADD2CDCA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5">
    <w:nsid w:val="279E1EEE"/>
    <w:multiLevelType w:val="hybridMultilevel"/>
    <w:tmpl w:val="80105512"/>
    <w:lvl w:ilvl="0" w:tplc="597EA4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94C03A2"/>
    <w:multiLevelType w:val="hybridMultilevel"/>
    <w:tmpl w:val="1E1465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FE30A89"/>
    <w:multiLevelType w:val="hybridMultilevel"/>
    <w:tmpl w:val="A5760A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5A6F"/>
    <w:rsid w:val="000303C0"/>
    <w:rsid w:val="00050CB6"/>
    <w:rsid w:val="000557A6"/>
    <w:rsid w:val="000629C5"/>
    <w:rsid w:val="0008281B"/>
    <w:rsid w:val="000C40BC"/>
    <w:rsid w:val="000D627D"/>
    <w:rsid w:val="000F5F98"/>
    <w:rsid w:val="00164371"/>
    <w:rsid w:val="001D0673"/>
    <w:rsid w:val="001E72A0"/>
    <w:rsid w:val="001F1CB2"/>
    <w:rsid w:val="00236DE5"/>
    <w:rsid w:val="00292F3F"/>
    <w:rsid w:val="00297E00"/>
    <w:rsid w:val="00305D74"/>
    <w:rsid w:val="003276A5"/>
    <w:rsid w:val="00385CC5"/>
    <w:rsid w:val="0042196B"/>
    <w:rsid w:val="00493FC3"/>
    <w:rsid w:val="004B3E5C"/>
    <w:rsid w:val="00525047"/>
    <w:rsid w:val="00525A1B"/>
    <w:rsid w:val="00572562"/>
    <w:rsid w:val="006018F8"/>
    <w:rsid w:val="006048B5"/>
    <w:rsid w:val="0060569C"/>
    <w:rsid w:val="006228EB"/>
    <w:rsid w:val="006D0C0F"/>
    <w:rsid w:val="006D3277"/>
    <w:rsid w:val="00745BF8"/>
    <w:rsid w:val="00770BF1"/>
    <w:rsid w:val="007C41F9"/>
    <w:rsid w:val="007E1CF1"/>
    <w:rsid w:val="00862EFD"/>
    <w:rsid w:val="008A5198"/>
    <w:rsid w:val="008B2AD1"/>
    <w:rsid w:val="008C6E89"/>
    <w:rsid w:val="008D6D2E"/>
    <w:rsid w:val="008E1B62"/>
    <w:rsid w:val="009163DA"/>
    <w:rsid w:val="00931195"/>
    <w:rsid w:val="009A7826"/>
    <w:rsid w:val="009C3E45"/>
    <w:rsid w:val="009E6C1F"/>
    <w:rsid w:val="00AA35C1"/>
    <w:rsid w:val="00AC3097"/>
    <w:rsid w:val="00B61548"/>
    <w:rsid w:val="00BA5A6F"/>
    <w:rsid w:val="00BF6166"/>
    <w:rsid w:val="00C70734"/>
    <w:rsid w:val="00C82C46"/>
    <w:rsid w:val="00CA1ED8"/>
    <w:rsid w:val="00D34BE3"/>
    <w:rsid w:val="00D47ED5"/>
    <w:rsid w:val="00D67051"/>
    <w:rsid w:val="00D86582"/>
    <w:rsid w:val="00DB1367"/>
    <w:rsid w:val="00E07F87"/>
    <w:rsid w:val="00E271C9"/>
    <w:rsid w:val="00EC794A"/>
    <w:rsid w:val="00EE12CA"/>
    <w:rsid w:val="00F319C5"/>
    <w:rsid w:val="00F43AE1"/>
    <w:rsid w:val="00F52670"/>
    <w:rsid w:val="00F55D0D"/>
    <w:rsid w:val="00F8164C"/>
    <w:rsid w:val="00FF7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7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A5A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2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2AD1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EE12CA"/>
    <w:rPr>
      <w:b/>
      <w:bCs/>
    </w:rPr>
  </w:style>
  <w:style w:type="table" w:styleId="a7">
    <w:name w:val="Table Grid"/>
    <w:basedOn w:val="a1"/>
    <w:uiPriority w:val="59"/>
    <w:rsid w:val="00745B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7</Pages>
  <Words>1185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Синкевич А. В.</dc:creator>
  <cp:lastModifiedBy>BochischevaNV</cp:lastModifiedBy>
  <cp:revision>14</cp:revision>
  <cp:lastPrinted>2018-12-03T04:22:00Z</cp:lastPrinted>
  <dcterms:created xsi:type="dcterms:W3CDTF">2018-12-03T04:11:00Z</dcterms:created>
  <dcterms:modified xsi:type="dcterms:W3CDTF">2019-05-17T06:13:00Z</dcterms:modified>
</cp:coreProperties>
</file>